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7815" w14:textId="77777777" w:rsidR="00DF1345" w:rsidRPr="00095841" w:rsidRDefault="00DF1345" w:rsidP="00DF1345">
      <w:pPr>
        <w:spacing w:after="0" w:line="240" w:lineRule="auto"/>
        <w:rPr>
          <w:rFonts w:ascii="Arial" w:hAnsi="Arial" w:cs="Arial"/>
        </w:rPr>
      </w:pPr>
      <w:r w:rsidRPr="00095841">
        <w:rPr>
          <w:rFonts w:ascii="Arial" w:hAnsi="Arial" w:cs="Arial"/>
          <w:noProof/>
          <w:lang w:val="en-GB" w:eastAsia="en-GB"/>
        </w:rPr>
        <w:drawing>
          <wp:inline distT="0" distB="0" distL="0" distR="0" wp14:anchorId="532DA8AB" wp14:editId="19AC7F44">
            <wp:extent cx="23431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61975"/>
                    </a:xfrm>
                    <a:prstGeom prst="rect">
                      <a:avLst/>
                    </a:prstGeom>
                    <a:noFill/>
                    <a:ln>
                      <a:noFill/>
                    </a:ln>
                  </pic:spPr>
                </pic:pic>
              </a:graphicData>
            </a:graphic>
          </wp:inline>
        </w:drawing>
      </w:r>
    </w:p>
    <w:p w14:paraId="3894931F" w14:textId="77777777" w:rsidR="00D33972" w:rsidRPr="00095841" w:rsidRDefault="00D33972" w:rsidP="00D33972">
      <w:pPr>
        <w:ind w:left="-142"/>
        <w:rPr>
          <w:rFonts w:ascii="Arial" w:hAnsi="Arial" w:cs="Arial"/>
          <w:b/>
          <w:bCs/>
          <w:sz w:val="20"/>
          <w:szCs w:val="20"/>
        </w:rPr>
      </w:pPr>
      <w:r w:rsidRPr="00095841">
        <w:rPr>
          <w:rFonts w:ascii="Arial" w:hAnsi="Arial" w:cs="Arial"/>
          <w:b/>
          <w:bCs/>
          <w:sz w:val="20"/>
          <w:szCs w:val="20"/>
          <w:highlight w:val="yellow"/>
        </w:rPr>
        <w:t>DELETE ALL AREAS IN YELLOW ONCE COMPLETED.</w:t>
      </w:r>
    </w:p>
    <w:p w14:paraId="36DCEFC4" w14:textId="77777777" w:rsidR="00DF1345" w:rsidRPr="00095841" w:rsidRDefault="00DF1345" w:rsidP="00D33972">
      <w:pPr>
        <w:ind w:left="-142" w:right="-334"/>
        <w:jc w:val="right"/>
        <w:rPr>
          <w:rFonts w:ascii="Arial" w:hAnsi="Arial" w:cs="Arial"/>
          <w:b/>
          <w:bCs/>
          <w:sz w:val="28"/>
          <w:szCs w:val="28"/>
        </w:rPr>
      </w:pPr>
      <w:r w:rsidRPr="00095841">
        <w:rPr>
          <w:rFonts w:ascii="Arial" w:hAnsi="Arial" w:cs="Arial"/>
          <w:b/>
          <w:bCs/>
          <w:sz w:val="28"/>
          <w:szCs w:val="28"/>
        </w:rPr>
        <w:t>ROLE DESCRIPTION</w:t>
      </w: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6021"/>
      </w:tblGrid>
      <w:tr w:rsidR="00DF1345" w:rsidRPr="00095841" w14:paraId="05247445" w14:textId="77777777" w:rsidTr="00095841">
        <w:trPr>
          <w:trHeight w:val="261"/>
        </w:trPr>
        <w:tc>
          <w:tcPr>
            <w:tcW w:w="3609" w:type="dxa"/>
            <w:tcBorders>
              <w:top w:val="single" w:sz="4" w:space="0" w:color="auto"/>
              <w:left w:val="single" w:sz="4" w:space="0" w:color="auto"/>
              <w:bottom w:val="single" w:sz="4" w:space="0" w:color="auto"/>
              <w:right w:val="single" w:sz="4" w:space="0" w:color="auto"/>
            </w:tcBorders>
            <w:hideMark/>
          </w:tcPr>
          <w:p w14:paraId="54E7146F" w14:textId="77777777" w:rsidR="00DF1345" w:rsidRPr="00095841" w:rsidRDefault="00DF1345" w:rsidP="00A56B26">
            <w:pPr>
              <w:spacing w:before="20" w:after="20"/>
              <w:rPr>
                <w:rFonts w:ascii="Arial" w:hAnsi="Arial" w:cs="Arial"/>
                <w:b/>
                <w:bCs/>
                <w:sz w:val="20"/>
                <w:szCs w:val="20"/>
              </w:rPr>
            </w:pPr>
            <w:r w:rsidRPr="00095841">
              <w:rPr>
                <w:rFonts w:ascii="Arial" w:hAnsi="Arial" w:cs="Arial"/>
                <w:b/>
                <w:bCs/>
                <w:sz w:val="20"/>
                <w:szCs w:val="20"/>
              </w:rPr>
              <w:t>Role Title:</w:t>
            </w:r>
          </w:p>
        </w:tc>
        <w:tc>
          <w:tcPr>
            <w:tcW w:w="6021" w:type="dxa"/>
            <w:tcBorders>
              <w:top w:val="single" w:sz="4" w:space="0" w:color="auto"/>
              <w:left w:val="single" w:sz="4" w:space="0" w:color="auto"/>
              <w:bottom w:val="single" w:sz="4" w:space="0" w:color="auto"/>
              <w:right w:val="single" w:sz="4" w:space="0" w:color="auto"/>
            </w:tcBorders>
          </w:tcPr>
          <w:p w14:paraId="4007C52F" w14:textId="77777777" w:rsidR="00DF1345" w:rsidRPr="00095841" w:rsidRDefault="00DF1345" w:rsidP="00A56B26">
            <w:pPr>
              <w:spacing w:before="20" w:after="20"/>
              <w:jc w:val="both"/>
              <w:rPr>
                <w:rFonts w:ascii="Arial" w:hAnsi="Arial" w:cs="Arial"/>
                <w:sz w:val="20"/>
                <w:szCs w:val="20"/>
              </w:rPr>
            </w:pPr>
            <w:r w:rsidRPr="00095841">
              <w:rPr>
                <w:rFonts w:ascii="Arial" w:hAnsi="Arial" w:cs="Arial"/>
                <w:sz w:val="20"/>
                <w:szCs w:val="20"/>
                <w:highlight w:val="yellow"/>
              </w:rPr>
              <w:t>Allied Health Assistant</w:t>
            </w:r>
            <w:r w:rsidRPr="00095841">
              <w:rPr>
                <w:rFonts w:ascii="Arial" w:hAnsi="Arial" w:cs="Arial"/>
                <w:sz w:val="20"/>
                <w:szCs w:val="20"/>
              </w:rPr>
              <w:t xml:space="preserve"> </w:t>
            </w:r>
            <w:r w:rsidRPr="00095841">
              <w:rPr>
                <w:rFonts w:ascii="Arial" w:hAnsi="Arial" w:cs="Arial"/>
                <w:sz w:val="20"/>
                <w:szCs w:val="20"/>
                <w:highlight w:val="yellow"/>
              </w:rPr>
              <w:t>or insert specific discipline title</w:t>
            </w:r>
          </w:p>
        </w:tc>
      </w:tr>
      <w:tr w:rsidR="00DF1345" w:rsidRPr="00095841" w14:paraId="4B5174B6" w14:textId="77777777" w:rsidTr="00095841">
        <w:trPr>
          <w:trHeight w:val="279"/>
        </w:trPr>
        <w:tc>
          <w:tcPr>
            <w:tcW w:w="3609" w:type="dxa"/>
            <w:tcBorders>
              <w:top w:val="single" w:sz="4" w:space="0" w:color="auto"/>
              <w:left w:val="single" w:sz="4" w:space="0" w:color="auto"/>
              <w:bottom w:val="single" w:sz="4" w:space="0" w:color="auto"/>
              <w:right w:val="single" w:sz="4" w:space="0" w:color="auto"/>
            </w:tcBorders>
            <w:hideMark/>
          </w:tcPr>
          <w:p w14:paraId="628D2686" w14:textId="77777777" w:rsidR="00DF1345" w:rsidRPr="00095841" w:rsidRDefault="00DF1345" w:rsidP="00A56B26">
            <w:pPr>
              <w:spacing w:before="20" w:after="20"/>
              <w:rPr>
                <w:rFonts w:ascii="Arial" w:hAnsi="Arial" w:cs="Arial"/>
                <w:b/>
                <w:bCs/>
                <w:sz w:val="20"/>
                <w:szCs w:val="20"/>
              </w:rPr>
            </w:pPr>
            <w:r w:rsidRPr="00095841">
              <w:rPr>
                <w:rFonts w:ascii="Arial" w:hAnsi="Arial" w:cs="Arial"/>
                <w:b/>
                <w:bCs/>
                <w:sz w:val="20"/>
                <w:szCs w:val="20"/>
              </w:rPr>
              <w:t>Classification Code:</w:t>
            </w:r>
          </w:p>
        </w:tc>
        <w:tc>
          <w:tcPr>
            <w:tcW w:w="6021" w:type="dxa"/>
            <w:tcBorders>
              <w:top w:val="single" w:sz="4" w:space="0" w:color="auto"/>
              <w:left w:val="single" w:sz="4" w:space="0" w:color="auto"/>
              <w:bottom w:val="single" w:sz="4" w:space="0" w:color="auto"/>
              <w:right w:val="single" w:sz="4" w:space="0" w:color="auto"/>
            </w:tcBorders>
          </w:tcPr>
          <w:p w14:paraId="5C0BCA01" w14:textId="77777777" w:rsidR="00DF1345" w:rsidRPr="00095841" w:rsidRDefault="00DF1345" w:rsidP="00A56B26">
            <w:pPr>
              <w:spacing w:before="20" w:after="20"/>
              <w:jc w:val="both"/>
              <w:rPr>
                <w:rFonts w:ascii="Arial" w:hAnsi="Arial" w:cs="Arial"/>
                <w:sz w:val="20"/>
                <w:szCs w:val="20"/>
              </w:rPr>
            </w:pPr>
            <w:r w:rsidRPr="00095841">
              <w:rPr>
                <w:rFonts w:ascii="Arial" w:hAnsi="Arial" w:cs="Arial"/>
                <w:sz w:val="20"/>
                <w:szCs w:val="20"/>
              </w:rPr>
              <w:t>AHA-1</w:t>
            </w:r>
          </w:p>
        </w:tc>
      </w:tr>
      <w:tr w:rsidR="00DF1345" w:rsidRPr="00095841" w14:paraId="72FA28B2" w14:textId="77777777" w:rsidTr="00095841">
        <w:trPr>
          <w:trHeight w:val="279"/>
        </w:trPr>
        <w:tc>
          <w:tcPr>
            <w:tcW w:w="3609" w:type="dxa"/>
            <w:tcBorders>
              <w:top w:val="single" w:sz="4" w:space="0" w:color="auto"/>
              <w:left w:val="single" w:sz="4" w:space="0" w:color="auto"/>
              <w:bottom w:val="single" w:sz="4" w:space="0" w:color="auto"/>
              <w:right w:val="single" w:sz="4" w:space="0" w:color="auto"/>
            </w:tcBorders>
            <w:hideMark/>
          </w:tcPr>
          <w:p w14:paraId="0EF7369F" w14:textId="77777777" w:rsidR="00DF1345" w:rsidRPr="00095841" w:rsidRDefault="00DF1345" w:rsidP="00A56B26">
            <w:pPr>
              <w:spacing w:before="20" w:after="20"/>
              <w:rPr>
                <w:rFonts w:ascii="Arial" w:hAnsi="Arial" w:cs="Arial"/>
                <w:b/>
                <w:bCs/>
                <w:sz w:val="20"/>
                <w:szCs w:val="20"/>
              </w:rPr>
            </w:pPr>
            <w:r w:rsidRPr="00095841">
              <w:rPr>
                <w:rFonts w:ascii="Arial" w:hAnsi="Arial" w:cs="Arial"/>
                <w:b/>
                <w:bCs/>
                <w:sz w:val="20"/>
                <w:szCs w:val="20"/>
              </w:rPr>
              <w:t>LHN/ HN/ SAAS/ DHA:</w:t>
            </w:r>
          </w:p>
        </w:tc>
        <w:tc>
          <w:tcPr>
            <w:tcW w:w="6021" w:type="dxa"/>
            <w:tcBorders>
              <w:top w:val="single" w:sz="4" w:space="0" w:color="auto"/>
              <w:left w:val="single" w:sz="4" w:space="0" w:color="auto"/>
              <w:bottom w:val="single" w:sz="4" w:space="0" w:color="auto"/>
              <w:right w:val="single" w:sz="4" w:space="0" w:color="auto"/>
            </w:tcBorders>
          </w:tcPr>
          <w:p w14:paraId="3CF736B2" w14:textId="77777777" w:rsidR="00DF1345" w:rsidRPr="00095841" w:rsidRDefault="00DF1345" w:rsidP="00A56B26">
            <w:pPr>
              <w:spacing w:before="20" w:after="20"/>
              <w:jc w:val="both"/>
              <w:rPr>
                <w:rFonts w:ascii="Arial" w:hAnsi="Arial" w:cs="Arial"/>
                <w:i/>
                <w:sz w:val="20"/>
                <w:szCs w:val="20"/>
              </w:rPr>
            </w:pPr>
          </w:p>
        </w:tc>
      </w:tr>
      <w:tr w:rsidR="00DF1345" w:rsidRPr="00095841" w14:paraId="5C9F0538" w14:textId="77777777" w:rsidTr="00095841">
        <w:trPr>
          <w:trHeight w:val="261"/>
        </w:trPr>
        <w:tc>
          <w:tcPr>
            <w:tcW w:w="3609" w:type="dxa"/>
            <w:tcBorders>
              <w:top w:val="single" w:sz="4" w:space="0" w:color="auto"/>
              <w:left w:val="single" w:sz="4" w:space="0" w:color="auto"/>
              <w:bottom w:val="single" w:sz="4" w:space="0" w:color="auto"/>
              <w:right w:val="single" w:sz="4" w:space="0" w:color="auto"/>
            </w:tcBorders>
            <w:hideMark/>
          </w:tcPr>
          <w:p w14:paraId="01F8334C" w14:textId="77777777" w:rsidR="00DF1345" w:rsidRPr="00095841" w:rsidRDefault="00DF1345" w:rsidP="00A56B26">
            <w:pPr>
              <w:spacing w:before="20" w:after="20"/>
              <w:jc w:val="both"/>
              <w:rPr>
                <w:rFonts w:ascii="Arial" w:hAnsi="Arial" w:cs="Arial"/>
                <w:b/>
                <w:bCs/>
                <w:sz w:val="20"/>
                <w:szCs w:val="20"/>
              </w:rPr>
            </w:pPr>
            <w:r w:rsidRPr="00095841">
              <w:rPr>
                <w:rFonts w:ascii="Arial" w:hAnsi="Arial" w:cs="Arial"/>
                <w:b/>
                <w:bCs/>
                <w:sz w:val="20"/>
                <w:szCs w:val="20"/>
              </w:rPr>
              <w:t>Hospital/ Service/ Cluster</w:t>
            </w:r>
          </w:p>
        </w:tc>
        <w:tc>
          <w:tcPr>
            <w:tcW w:w="6021" w:type="dxa"/>
            <w:tcBorders>
              <w:top w:val="single" w:sz="4" w:space="0" w:color="auto"/>
              <w:left w:val="single" w:sz="4" w:space="0" w:color="auto"/>
              <w:bottom w:val="single" w:sz="4" w:space="0" w:color="auto"/>
              <w:right w:val="single" w:sz="4" w:space="0" w:color="auto"/>
            </w:tcBorders>
          </w:tcPr>
          <w:p w14:paraId="29D49D30" w14:textId="77777777" w:rsidR="00DF1345" w:rsidRPr="00095841" w:rsidRDefault="00DF1345" w:rsidP="00A56B26">
            <w:pPr>
              <w:spacing w:before="20" w:after="20"/>
              <w:jc w:val="both"/>
              <w:rPr>
                <w:rFonts w:ascii="Arial" w:hAnsi="Arial" w:cs="Arial"/>
                <w:sz w:val="20"/>
                <w:szCs w:val="20"/>
              </w:rPr>
            </w:pPr>
          </w:p>
        </w:tc>
      </w:tr>
      <w:tr w:rsidR="00DF1345" w:rsidRPr="00095841" w14:paraId="1F2B1CAB" w14:textId="77777777" w:rsidTr="00095841">
        <w:trPr>
          <w:trHeight w:val="261"/>
        </w:trPr>
        <w:tc>
          <w:tcPr>
            <w:tcW w:w="3609" w:type="dxa"/>
            <w:tcBorders>
              <w:top w:val="single" w:sz="4" w:space="0" w:color="auto"/>
              <w:left w:val="single" w:sz="4" w:space="0" w:color="auto"/>
              <w:bottom w:val="single" w:sz="4" w:space="0" w:color="auto"/>
              <w:right w:val="single" w:sz="4" w:space="0" w:color="auto"/>
            </w:tcBorders>
            <w:hideMark/>
          </w:tcPr>
          <w:p w14:paraId="5B980A76" w14:textId="77777777" w:rsidR="00DF1345" w:rsidRPr="00095841" w:rsidRDefault="00DF1345" w:rsidP="00A56B26">
            <w:pPr>
              <w:spacing w:before="20" w:after="20"/>
              <w:rPr>
                <w:rFonts w:ascii="Arial" w:hAnsi="Arial" w:cs="Arial"/>
                <w:b/>
                <w:bCs/>
                <w:sz w:val="20"/>
                <w:szCs w:val="20"/>
              </w:rPr>
            </w:pPr>
            <w:r w:rsidRPr="00095841">
              <w:rPr>
                <w:rFonts w:ascii="Arial" w:hAnsi="Arial" w:cs="Arial"/>
                <w:b/>
                <w:bCs/>
                <w:sz w:val="20"/>
                <w:szCs w:val="20"/>
              </w:rPr>
              <w:t>Division:</w:t>
            </w:r>
          </w:p>
        </w:tc>
        <w:tc>
          <w:tcPr>
            <w:tcW w:w="6021" w:type="dxa"/>
            <w:tcBorders>
              <w:top w:val="single" w:sz="4" w:space="0" w:color="auto"/>
              <w:left w:val="single" w:sz="4" w:space="0" w:color="auto"/>
              <w:bottom w:val="single" w:sz="4" w:space="0" w:color="auto"/>
              <w:right w:val="single" w:sz="4" w:space="0" w:color="auto"/>
            </w:tcBorders>
          </w:tcPr>
          <w:p w14:paraId="72D637E4" w14:textId="77777777" w:rsidR="00DF1345" w:rsidRPr="00095841" w:rsidRDefault="00DF1345" w:rsidP="00A56B26">
            <w:pPr>
              <w:spacing w:before="20" w:after="20"/>
              <w:jc w:val="both"/>
              <w:rPr>
                <w:rFonts w:ascii="Arial" w:hAnsi="Arial" w:cs="Arial"/>
                <w:sz w:val="20"/>
                <w:szCs w:val="20"/>
              </w:rPr>
            </w:pPr>
          </w:p>
        </w:tc>
      </w:tr>
      <w:tr w:rsidR="00DF1345" w:rsidRPr="00095841" w14:paraId="209CE432" w14:textId="77777777" w:rsidTr="00095841">
        <w:trPr>
          <w:trHeight w:val="279"/>
        </w:trPr>
        <w:tc>
          <w:tcPr>
            <w:tcW w:w="3609" w:type="dxa"/>
            <w:tcBorders>
              <w:top w:val="single" w:sz="4" w:space="0" w:color="auto"/>
              <w:left w:val="single" w:sz="4" w:space="0" w:color="auto"/>
              <w:bottom w:val="single" w:sz="4" w:space="0" w:color="auto"/>
              <w:right w:val="single" w:sz="4" w:space="0" w:color="auto"/>
            </w:tcBorders>
            <w:hideMark/>
          </w:tcPr>
          <w:p w14:paraId="53F782E5" w14:textId="77777777" w:rsidR="00DF1345" w:rsidRPr="00095841" w:rsidRDefault="00DF1345" w:rsidP="00A56B26">
            <w:pPr>
              <w:spacing w:before="20" w:after="20"/>
              <w:rPr>
                <w:rFonts w:ascii="Arial" w:hAnsi="Arial" w:cs="Arial"/>
                <w:b/>
                <w:bCs/>
                <w:sz w:val="20"/>
                <w:szCs w:val="20"/>
              </w:rPr>
            </w:pPr>
            <w:r w:rsidRPr="00095841">
              <w:rPr>
                <w:rFonts w:ascii="Arial" w:hAnsi="Arial" w:cs="Arial"/>
                <w:b/>
                <w:bCs/>
                <w:sz w:val="20"/>
                <w:szCs w:val="20"/>
              </w:rPr>
              <w:t>Department/Section / Unit/ Ward:</w:t>
            </w:r>
          </w:p>
        </w:tc>
        <w:tc>
          <w:tcPr>
            <w:tcW w:w="6021" w:type="dxa"/>
            <w:tcBorders>
              <w:top w:val="single" w:sz="4" w:space="0" w:color="auto"/>
              <w:left w:val="single" w:sz="4" w:space="0" w:color="auto"/>
              <w:bottom w:val="single" w:sz="4" w:space="0" w:color="auto"/>
              <w:right w:val="single" w:sz="4" w:space="0" w:color="auto"/>
            </w:tcBorders>
          </w:tcPr>
          <w:p w14:paraId="59655C90" w14:textId="77777777" w:rsidR="00DF1345" w:rsidRPr="00095841" w:rsidRDefault="00DF1345" w:rsidP="00A56B26">
            <w:pPr>
              <w:spacing w:before="20" w:after="20"/>
              <w:jc w:val="both"/>
              <w:rPr>
                <w:rFonts w:ascii="Arial" w:hAnsi="Arial" w:cs="Arial"/>
                <w:sz w:val="20"/>
                <w:szCs w:val="20"/>
              </w:rPr>
            </w:pPr>
          </w:p>
        </w:tc>
      </w:tr>
      <w:tr w:rsidR="00DF1345" w:rsidRPr="00095841" w14:paraId="5FC2F188" w14:textId="77777777" w:rsidTr="00095841">
        <w:trPr>
          <w:trHeight w:val="279"/>
        </w:trPr>
        <w:tc>
          <w:tcPr>
            <w:tcW w:w="3609" w:type="dxa"/>
            <w:tcBorders>
              <w:top w:val="single" w:sz="4" w:space="0" w:color="auto"/>
              <w:left w:val="single" w:sz="4" w:space="0" w:color="auto"/>
              <w:bottom w:val="single" w:sz="4" w:space="0" w:color="auto"/>
              <w:right w:val="single" w:sz="4" w:space="0" w:color="auto"/>
            </w:tcBorders>
            <w:hideMark/>
          </w:tcPr>
          <w:p w14:paraId="3DEB0A83" w14:textId="77777777" w:rsidR="00DF1345" w:rsidRPr="00095841" w:rsidRDefault="00DF1345" w:rsidP="00A56B26">
            <w:pPr>
              <w:spacing w:before="20" w:after="20"/>
              <w:rPr>
                <w:rFonts w:ascii="Arial" w:hAnsi="Arial" w:cs="Arial"/>
                <w:b/>
                <w:bCs/>
                <w:sz w:val="20"/>
                <w:szCs w:val="20"/>
              </w:rPr>
            </w:pPr>
            <w:r w:rsidRPr="00095841">
              <w:rPr>
                <w:rFonts w:ascii="Arial" w:hAnsi="Arial" w:cs="Arial"/>
                <w:b/>
                <w:bCs/>
                <w:sz w:val="20"/>
                <w:szCs w:val="20"/>
              </w:rPr>
              <w:t>Role reports to:</w:t>
            </w:r>
          </w:p>
        </w:tc>
        <w:tc>
          <w:tcPr>
            <w:tcW w:w="6021" w:type="dxa"/>
            <w:tcBorders>
              <w:top w:val="single" w:sz="4" w:space="0" w:color="auto"/>
              <w:left w:val="single" w:sz="4" w:space="0" w:color="auto"/>
              <w:bottom w:val="single" w:sz="4" w:space="0" w:color="auto"/>
              <w:right w:val="single" w:sz="4" w:space="0" w:color="auto"/>
            </w:tcBorders>
          </w:tcPr>
          <w:p w14:paraId="7CFF0DD7" w14:textId="77777777" w:rsidR="00DF1345" w:rsidRPr="00095841" w:rsidRDefault="00DF1345" w:rsidP="00A56B26">
            <w:pPr>
              <w:spacing w:before="20" w:after="20"/>
              <w:jc w:val="both"/>
              <w:rPr>
                <w:rFonts w:ascii="Arial" w:hAnsi="Arial" w:cs="Arial"/>
                <w:sz w:val="20"/>
                <w:szCs w:val="20"/>
              </w:rPr>
            </w:pPr>
          </w:p>
        </w:tc>
      </w:tr>
      <w:tr w:rsidR="00DF1345" w:rsidRPr="00095841" w14:paraId="00106E89" w14:textId="77777777" w:rsidTr="00095841">
        <w:trPr>
          <w:trHeight w:val="279"/>
        </w:trPr>
        <w:tc>
          <w:tcPr>
            <w:tcW w:w="3609" w:type="dxa"/>
            <w:tcBorders>
              <w:top w:val="single" w:sz="4" w:space="0" w:color="auto"/>
              <w:left w:val="single" w:sz="4" w:space="0" w:color="auto"/>
              <w:bottom w:val="single" w:sz="4" w:space="0" w:color="auto"/>
              <w:right w:val="single" w:sz="4" w:space="0" w:color="auto"/>
            </w:tcBorders>
            <w:hideMark/>
          </w:tcPr>
          <w:p w14:paraId="54B8D522" w14:textId="77777777" w:rsidR="00DF1345" w:rsidRPr="00095841" w:rsidRDefault="00DF1345" w:rsidP="00A56B26">
            <w:pPr>
              <w:spacing w:before="20" w:after="20"/>
              <w:rPr>
                <w:rFonts w:ascii="Arial" w:hAnsi="Arial" w:cs="Arial"/>
                <w:b/>
                <w:bCs/>
                <w:sz w:val="20"/>
                <w:szCs w:val="20"/>
              </w:rPr>
            </w:pPr>
            <w:r w:rsidRPr="00095841">
              <w:rPr>
                <w:rFonts w:ascii="Arial" w:hAnsi="Arial" w:cs="Arial"/>
                <w:b/>
                <w:bCs/>
                <w:sz w:val="20"/>
                <w:szCs w:val="20"/>
              </w:rPr>
              <w:t>Role Created/ Reviewed Date:</w:t>
            </w:r>
          </w:p>
        </w:tc>
        <w:tc>
          <w:tcPr>
            <w:tcW w:w="6021" w:type="dxa"/>
            <w:tcBorders>
              <w:top w:val="single" w:sz="4" w:space="0" w:color="auto"/>
              <w:left w:val="single" w:sz="4" w:space="0" w:color="auto"/>
              <w:bottom w:val="single" w:sz="4" w:space="0" w:color="auto"/>
              <w:right w:val="single" w:sz="4" w:space="0" w:color="auto"/>
            </w:tcBorders>
          </w:tcPr>
          <w:p w14:paraId="51D55450" w14:textId="77777777" w:rsidR="00DF1345" w:rsidRPr="00095841" w:rsidRDefault="00DF1345" w:rsidP="00A56B26">
            <w:pPr>
              <w:spacing w:before="20" w:after="20"/>
              <w:jc w:val="both"/>
              <w:rPr>
                <w:rFonts w:ascii="Arial" w:hAnsi="Arial" w:cs="Arial"/>
                <w:sz w:val="20"/>
                <w:szCs w:val="20"/>
              </w:rPr>
            </w:pPr>
          </w:p>
        </w:tc>
      </w:tr>
      <w:tr w:rsidR="00DF1345" w:rsidRPr="00095841" w14:paraId="1A09BFC2" w14:textId="77777777" w:rsidTr="00095841">
        <w:trPr>
          <w:trHeight w:val="279"/>
        </w:trPr>
        <w:tc>
          <w:tcPr>
            <w:tcW w:w="3609" w:type="dxa"/>
            <w:tcBorders>
              <w:top w:val="single" w:sz="4" w:space="0" w:color="auto"/>
              <w:left w:val="single" w:sz="4" w:space="0" w:color="auto"/>
              <w:bottom w:val="single" w:sz="4" w:space="0" w:color="auto"/>
              <w:right w:val="single" w:sz="4" w:space="0" w:color="auto"/>
            </w:tcBorders>
            <w:hideMark/>
          </w:tcPr>
          <w:p w14:paraId="116D3FB6" w14:textId="77777777" w:rsidR="00DF1345" w:rsidRPr="00095841" w:rsidRDefault="00DF1345" w:rsidP="00A56B26">
            <w:pPr>
              <w:spacing w:before="20" w:after="20"/>
              <w:rPr>
                <w:rFonts w:ascii="Arial" w:hAnsi="Arial" w:cs="Arial"/>
                <w:b/>
                <w:bCs/>
                <w:sz w:val="20"/>
                <w:szCs w:val="20"/>
              </w:rPr>
            </w:pPr>
            <w:r w:rsidRPr="00095841">
              <w:rPr>
                <w:rFonts w:ascii="Arial" w:hAnsi="Arial" w:cs="Arial"/>
                <w:b/>
                <w:bCs/>
                <w:sz w:val="20"/>
                <w:szCs w:val="20"/>
              </w:rPr>
              <w:t>Criminal History Clearance Requirements:</w:t>
            </w:r>
          </w:p>
        </w:tc>
        <w:tc>
          <w:tcPr>
            <w:tcW w:w="6021" w:type="dxa"/>
            <w:tcBorders>
              <w:top w:val="single" w:sz="4" w:space="0" w:color="auto"/>
              <w:left w:val="single" w:sz="4" w:space="0" w:color="auto"/>
              <w:bottom w:val="single" w:sz="4" w:space="0" w:color="auto"/>
              <w:right w:val="single" w:sz="4" w:space="0" w:color="auto"/>
            </w:tcBorders>
            <w:hideMark/>
          </w:tcPr>
          <w:p w14:paraId="2731D69A" w14:textId="77777777" w:rsidR="00DF1345" w:rsidRPr="00095841" w:rsidRDefault="00DF1345" w:rsidP="00A56B26">
            <w:pPr>
              <w:tabs>
                <w:tab w:val="left" w:pos="522"/>
              </w:tabs>
              <w:rPr>
                <w:rFonts w:ascii="Arial" w:hAnsi="Arial" w:cs="Arial"/>
                <w:sz w:val="20"/>
                <w:szCs w:val="20"/>
              </w:rPr>
            </w:pPr>
            <w:r w:rsidRPr="00095841">
              <w:rPr>
                <w:rFonts w:ascii="Arial" w:hAnsi="Arial" w:cs="Arial"/>
                <w:sz w:val="20"/>
                <w:szCs w:val="20"/>
              </w:rPr>
              <w:fldChar w:fldCharType="begin">
                <w:ffData>
                  <w:name w:val="Check1"/>
                  <w:enabled/>
                  <w:calcOnExit w:val="0"/>
                  <w:checkBox>
                    <w:sizeAuto/>
                    <w:default w:val="0"/>
                    <w:checked w:val="0"/>
                  </w:checkBox>
                </w:ffData>
              </w:fldChar>
            </w:r>
            <w:bookmarkStart w:id="0" w:name="Check1"/>
            <w:r w:rsidRPr="00095841">
              <w:rPr>
                <w:rFonts w:ascii="Arial" w:hAnsi="Arial" w:cs="Arial"/>
                <w:sz w:val="20"/>
                <w:szCs w:val="20"/>
              </w:rPr>
              <w:instrText xml:space="preserve"> FORMCHECKBOX </w:instrText>
            </w:r>
            <w:r w:rsidR="008D5B96">
              <w:rPr>
                <w:rFonts w:ascii="Arial" w:hAnsi="Arial" w:cs="Arial"/>
                <w:sz w:val="20"/>
                <w:szCs w:val="20"/>
              </w:rPr>
            </w:r>
            <w:r w:rsidR="008D5B96">
              <w:rPr>
                <w:rFonts w:ascii="Arial" w:hAnsi="Arial" w:cs="Arial"/>
                <w:sz w:val="20"/>
                <w:szCs w:val="20"/>
              </w:rPr>
              <w:fldChar w:fldCharType="separate"/>
            </w:r>
            <w:r w:rsidRPr="00095841">
              <w:rPr>
                <w:rFonts w:ascii="Arial" w:hAnsi="Arial" w:cs="Arial"/>
                <w:sz w:val="24"/>
                <w:szCs w:val="24"/>
              </w:rPr>
              <w:fldChar w:fldCharType="end"/>
            </w:r>
            <w:bookmarkEnd w:id="0"/>
            <w:r w:rsidRPr="00095841">
              <w:rPr>
                <w:rFonts w:ascii="Arial" w:hAnsi="Arial" w:cs="Arial"/>
                <w:sz w:val="20"/>
                <w:szCs w:val="20"/>
              </w:rPr>
              <w:tab/>
              <w:t>Aged (NPC)</w:t>
            </w:r>
          </w:p>
          <w:p w14:paraId="3E029CE5" w14:textId="77777777" w:rsidR="00DF1345" w:rsidRPr="00095841" w:rsidRDefault="00DF1345" w:rsidP="00A56B26">
            <w:pPr>
              <w:tabs>
                <w:tab w:val="left" w:pos="522"/>
              </w:tabs>
              <w:rPr>
                <w:rFonts w:ascii="Arial" w:hAnsi="Arial" w:cs="Arial"/>
                <w:sz w:val="20"/>
                <w:szCs w:val="20"/>
              </w:rPr>
            </w:pPr>
            <w:r w:rsidRPr="00095841">
              <w:rPr>
                <w:rFonts w:ascii="Arial" w:hAnsi="Arial" w:cs="Arial"/>
                <w:sz w:val="20"/>
                <w:szCs w:val="20"/>
              </w:rPr>
              <w:fldChar w:fldCharType="begin">
                <w:ffData>
                  <w:name w:val="Check2"/>
                  <w:enabled/>
                  <w:calcOnExit w:val="0"/>
                  <w:checkBox>
                    <w:sizeAuto/>
                    <w:default w:val="0"/>
                    <w:checked w:val="0"/>
                  </w:checkBox>
                </w:ffData>
              </w:fldChar>
            </w:r>
            <w:bookmarkStart w:id="1" w:name="Check2"/>
            <w:r w:rsidRPr="00095841">
              <w:rPr>
                <w:rFonts w:ascii="Arial" w:hAnsi="Arial" w:cs="Arial"/>
                <w:sz w:val="20"/>
                <w:szCs w:val="20"/>
              </w:rPr>
              <w:instrText xml:space="preserve"> FORMCHECKBOX </w:instrText>
            </w:r>
            <w:r w:rsidR="008D5B96">
              <w:rPr>
                <w:rFonts w:ascii="Arial" w:hAnsi="Arial" w:cs="Arial"/>
                <w:sz w:val="20"/>
                <w:szCs w:val="20"/>
              </w:rPr>
            </w:r>
            <w:r w:rsidR="008D5B96">
              <w:rPr>
                <w:rFonts w:ascii="Arial" w:hAnsi="Arial" w:cs="Arial"/>
                <w:sz w:val="20"/>
                <w:szCs w:val="20"/>
              </w:rPr>
              <w:fldChar w:fldCharType="separate"/>
            </w:r>
            <w:r w:rsidRPr="00095841">
              <w:rPr>
                <w:rFonts w:ascii="Arial" w:hAnsi="Arial" w:cs="Arial"/>
                <w:sz w:val="24"/>
                <w:szCs w:val="24"/>
              </w:rPr>
              <w:fldChar w:fldCharType="end"/>
            </w:r>
            <w:bookmarkEnd w:id="1"/>
            <w:r w:rsidRPr="00095841">
              <w:rPr>
                <w:rFonts w:ascii="Arial" w:hAnsi="Arial" w:cs="Arial"/>
                <w:sz w:val="20"/>
                <w:szCs w:val="20"/>
              </w:rPr>
              <w:tab/>
              <w:t>Child- Prescribed (DCSI)</w:t>
            </w:r>
          </w:p>
          <w:p w14:paraId="0549C161" w14:textId="77777777" w:rsidR="00DF1345" w:rsidRPr="00095841" w:rsidRDefault="00DF1345" w:rsidP="00A56B26">
            <w:pPr>
              <w:tabs>
                <w:tab w:val="left" w:pos="522"/>
              </w:tabs>
              <w:rPr>
                <w:rFonts w:ascii="Arial" w:hAnsi="Arial" w:cs="Arial"/>
                <w:sz w:val="20"/>
                <w:szCs w:val="20"/>
              </w:rPr>
            </w:pPr>
            <w:r w:rsidRPr="00095841">
              <w:rPr>
                <w:rFonts w:ascii="Arial" w:hAnsi="Arial" w:cs="Arial"/>
                <w:sz w:val="20"/>
                <w:szCs w:val="20"/>
              </w:rPr>
              <w:fldChar w:fldCharType="begin">
                <w:ffData>
                  <w:name w:val="Check3"/>
                  <w:enabled/>
                  <w:calcOnExit w:val="0"/>
                  <w:checkBox>
                    <w:sizeAuto/>
                    <w:default w:val="0"/>
                    <w:checked w:val="0"/>
                  </w:checkBox>
                </w:ffData>
              </w:fldChar>
            </w:r>
            <w:bookmarkStart w:id="2" w:name="Check3"/>
            <w:r w:rsidRPr="00095841">
              <w:rPr>
                <w:rFonts w:ascii="Arial" w:hAnsi="Arial" w:cs="Arial"/>
                <w:sz w:val="20"/>
                <w:szCs w:val="20"/>
              </w:rPr>
              <w:instrText xml:space="preserve"> FORMCHECKBOX </w:instrText>
            </w:r>
            <w:r w:rsidR="008D5B96">
              <w:rPr>
                <w:rFonts w:ascii="Arial" w:hAnsi="Arial" w:cs="Arial"/>
                <w:sz w:val="20"/>
                <w:szCs w:val="20"/>
              </w:rPr>
            </w:r>
            <w:r w:rsidR="008D5B96">
              <w:rPr>
                <w:rFonts w:ascii="Arial" w:hAnsi="Arial" w:cs="Arial"/>
                <w:sz w:val="20"/>
                <w:szCs w:val="20"/>
              </w:rPr>
              <w:fldChar w:fldCharType="separate"/>
            </w:r>
            <w:r w:rsidRPr="00095841">
              <w:rPr>
                <w:rFonts w:ascii="Arial" w:hAnsi="Arial" w:cs="Arial"/>
                <w:sz w:val="24"/>
                <w:szCs w:val="24"/>
              </w:rPr>
              <w:fldChar w:fldCharType="end"/>
            </w:r>
            <w:bookmarkEnd w:id="2"/>
            <w:r w:rsidRPr="00095841">
              <w:rPr>
                <w:rFonts w:ascii="Arial" w:hAnsi="Arial" w:cs="Arial"/>
                <w:sz w:val="20"/>
                <w:szCs w:val="20"/>
              </w:rPr>
              <w:tab/>
              <w:t>Vulnerable (NPC)</w:t>
            </w:r>
          </w:p>
          <w:p w14:paraId="798C64F3" w14:textId="77777777" w:rsidR="00DF1345" w:rsidRPr="00095841" w:rsidRDefault="00DF1345" w:rsidP="00A56B26">
            <w:pPr>
              <w:tabs>
                <w:tab w:val="left" w:pos="522"/>
              </w:tabs>
              <w:spacing w:before="20" w:after="20"/>
              <w:jc w:val="both"/>
              <w:rPr>
                <w:rFonts w:ascii="Arial" w:hAnsi="Arial" w:cs="Arial"/>
                <w:sz w:val="20"/>
                <w:szCs w:val="20"/>
              </w:rPr>
            </w:pPr>
            <w:r w:rsidRPr="00095841">
              <w:rPr>
                <w:rFonts w:ascii="Arial" w:hAnsi="Arial" w:cs="Arial"/>
                <w:sz w:val="20"/>
                <w:szCs w:val="20"/>
              </w:rPr>
              <w:fldChar w:fldCharType="begin">
                <w:ffData>
                  <w:name w:val="Check4"/>
                  <w:enabled/>
                  <w:calcOnExit w:val="0"/>
                  <w:checkBox>
                    <w:sizeAuto/>
                    <w:default w:val="0"/>
                    <w:checked w:val="0"/>
                  </w:checkBox>
                </w:ffData>
              </w:fldChar>
            </w:r>
            <w:bookmarkStart w:id="3" w:name="Check4"/>
            <w:r w:rsidRPr="00095841">
              <w:rPr>
                <w:rFonts w:ascii="Arial" w:hAnsi="Arial" w:cs="Arial"/>
                <w:sz w:val="20"/>
                <w:szCs w:val="20"/>
              </w:rPr>
              <w:instrText xml:space="preserve"> FORMCHECKBOX </w:instrText>
            </w:r>
            <w:r w:rsidR="008D5B96">
              <w:rPr>
                <w:rFonts w:ascii="Arial" w:hAnsi="Arial" w:cs="Arial"/>
                <w:sz w:val="20"/>
                <w:szCs w:val="20"/>
              </w:rPr>
            </w:r>
            <w:r w:rsidR="008D5B96">
              <w:rPr>
                <w:rFonts w:ascii="Arial" w:hAnsi="Arial" w:cs="Arial"/>
                <w:sz w:val="20"/>
                <w:szCs w:val="20"/>
              </w:rPr>
              <w:fldChar w:fldCharType="separate"/>
            </w:r>
            <w:r w:rsidRPr="00095841">
              <w:rPr>
                <w:rFonts w:ascii="Arial" w:hAnsi="Arial" w:cs="Arial"/>
                <w:sz w:val="24"/>
                <w:szCs w:val="24"/>
              </w:rPr>
              <w:fldChar w:fldCharType="end"/>
            </w:r>
            <w:bookmarkEnd w:id="3"/>
            <w:r w:rsidRPr="00095841">
              <w:rPr>
                <w:rFonts w:ascii="Arial" w:hAnsi="Arial" w:cs="Arial"/>
                <w:sz w:val="20"/>
                <w:szCs w:val="20"/>
              </w:rPr>
              <w:tab/>
              <w:t>General Probity (NPC)</w:t>
            </w:r>
          </w:p>
        </w:tc>
      </w:tr>
    </w:tbl>
    <w:p w14:paraId="030E2429" w14:textId="77777777" w:rsidR="00DF1345" w:rsidRPr="00095841" w:rsidRDefault="00DF1345" w:rsidP="00D33972">
      <w:pPr>
        <w:ind w:left="-270"/>
        <w:rPr>
          <w:rFonts w:ascii="Arial" w:hAnsi="Arial" w:cs="Arial"/>
          <w:sz w:val="20"/>
          <w:szCs w:val="20"/>
        </w:rPr>
      </w:pPr>
    </w:p>
    <w:p w14:paraId="508DF297" w14:textId="77777777" w:rsidR="00DF1345" w:rsidRPr="00095841" w:rsidRDefault="00DF1345" w:rsidP="00D33972">
      <w:pPr>
        <w:shd w:val="clear" w:color="auto" w:fill="D9D9D9"/>
        <w:ind w:left="-270" w:right="-334"/>
        <w:jc w:val="both"/>
        <w:rPr>
          <w:rFonts w:ascii="Arial" w:hAnsi="Arial" w:cs="Arial"/>
          <w:b/>
          <w:bCs/>
          <w:sz w:val="28"/>
          <w:szCs w:val="28"/>
        </w:rPr>
      </w:pPr>
      <w:r w:rsidRPr="00095841">
        <w:rPr>
          <w:rFonts w:ascii="Arial" w:hAnsi="Arial" w:cs="Arial"/>
          <w:b/>
          <w:bCs/>
          <w:sz w:val="28"/>
          <w:szCs w:val="28"/>
        </w:rPr>
        <w:t>ROLE CONTEXT</w:t>
      </w: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F1345" w:rsidRPr="00095841" w14:paraId="537AB264" w14:textId="77777777" w:rsidTr="00095841">
        <w:trPr>
          <w:cantSplit/>
          <w:trHeight w:val="529"/>
        </w:trPr>
        <w:tc>
          <w:tcPr>
            <w:tcW w:w="9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A05F73" w14:textId="77777777" w:rsidR="00DF1345" w:rsidRPr="00095841" w:rsidRDefault="00DF1345" w:rsidP="00A56B26">
            <w:pPr>
              <w:spacing w:after="120"/>
              <w:jc w:val="both"/>
              <w:rPr>
                <w:rFonts w:ascii="Arial" w:hAnsi="Arial" w:cs="Arial"/>
                <w:b/>
                <w:bCs/>
                <w:sz w:val="20"/>
                <w:szCs w:val="20"/>
              </w:rPr>
            </w:pPr>
            <w:r w:rsidRPr="00095841">
              <w:rPr>
                <w:rFonts w:ascii="Arial" w:hAnsi="Arial" w:cs="Arial"/>
                <w:b/>
                <w:bCs/>
                <w:sz w:val="20"/>
                <w:szCs w:val="20"/>
              </w:rPr>
              <w:t>Primary Objective(s) of role:</w:t>
            </w:r>
          </w:p>
        </w:tc>
      </w:tr>
      <w:tr w:rsidR="00DF1345" w:rsidRPr="00095841" w14:paraId="390030D4" w14:textId="77777777" w:rsidTr="00095841">
        <w:trPr>
          <w:trHeight w:val="2070"/>
        </w:trPr>
        <w:tc>
          <w:tcPr>
            <w:tcW w:w="9630" w:type="dxa"/>
            <w:tcBorders>
              <w:top w:val="single" w:sz="4" w:space="0" w:color="auto"/>
              <w:left w:val="single" w:sz="4" w:space="0" w:color="auto"/>
              <w:bottom w:val="single" w:sz="4" w:space="0" w:color="auto"/>
              <w:right w:val="single" w:sz="4" w:space="0" w:color="auto"/>
            </w:tcBorders>
          </w:tcPr>
          <w:p w14:paraId="251A8AA9" w14:textId="77777777" w:rsidR="00DF1345" w:rsidRPr="00095841" w:rsidRDefault="00DF1345" w:rsidP="00095841">
            <w:pPr>
              <w:numPr>
                <w:ilvl w:val="0"/>
                <w:numId w:val="14"/>
              </w:numPr>
              <w:spacing w:before="120" w:after="0" w:line="240" w:lineRule="auto"/>
              <w:rPr>
                <w:rFonts w:ascii="Arial" w:eastAsia="Times New Roman" w:hAnsi="Arial" w:cs="Arial"/>
                <w:sz w:val="20"/>
                <w:szCs w:val="20"/>
                <w:lang w:eastAsia="en-AU"/>
              </w:rPr>
            </w:pPr>
            <w:r w:rsidRPr="00095841">
              <w:rPr>
                <w:rFonts w:ascii="Arial" w:eastAsia="Times New Roman" w:hAnsi="Arial" w:cs="Arial"/>
                <w:sz w:val="20"/>
                <w:szCs w:val="20"/>
                <w:lang w:eastAsia="en-AU"/>
              </w:rPr>
              <w:t>Provide assistance and support to the</w:t>
            </w:r>
            <w:r w:rsidRPr="00095841">
              <w:rPr>
                <w:rFonts w:ascii="Arial" w:eastAsia="Times New Roman" w:hAnsi="Arial" w:cs="Arial"/>
                <w:i/>
                <w:sz w:val="20"/>
                <w:szCs w:val="20"/>
                <w:lang w:eastAsia="en-AU"/>
              </w:rPr>
              <w:t xml:space="preserve"> </w:t>
            </w:r>
            <w:r w:rsidRPr="00095841">
              <w:rPr>
                <w:rFonts w:ascii="Arial" w:eastAsia="Times New Roman" w:hAnsi="Arial" w:cs="Arial"/>
                <w:sz w:val="20"/>
                <w:szCs w:val="20"/>
                <w:highlight w:val="yellow"/>
                <w:lang w:eastAsia="en-AU"/>
              </w:rPr>
              <w:t>insert discipline</w:t>
            </w:r>
            <w:r w:rsidRPr="00095841">
              <w:rPr>
                <w:rFonts w:ascii="Arial" w:eastAsia="Times New Roman" w:hAnsi="Arial" w:cs="Arial"/>
                <w:sz w:val="20"/>
                <w:szCs w:val="20"/>
                <w:lang w:eastAsia="en-AU"/>
              </w:rPr>
              <w:t xml:space="preserve"> team in the delivery of allied health services to patients/clients of the </w:t>
            </w:r>
            <w:r w:rsidRPr="00095841">
              <w:rPr>
                <w:rFonts w:ascii="Arial" w:eastAsia="Times New Roman" w:hAnsi="Arial" w:cs="Arial"/>
                <w:sz w:val="20"/>
                <w:szCs w:val="20"/>
                <w:highlight w:val="yellow"/>
                <w:lang w:eastAsia="en-AU"/>
              </w:rPr>
              <w:t>insert ward/unit/facility</w:t>
            </w:r>
            <w:r w:rsidRPr="00095841">
              <w:rPr>
                <w:rFonts w:ascii="Arial" w:eastAsia="Times New Roman" w:hAnsi="Arial" w:cs="Arial"/>
                <w:sz w:val="20"/>
                <w:szCs w:val="20"/>
                <w:lang w:eastAsia="en-AU"/>
              </w:rPr>
              <w:t>, under the supervision of an allied health professional.</w:t>
            </w:r>
          </w:p>
          <w:p w14:paraId="06463131" w14:textId="77777777" w:rsidR="00DF1345" w:rsidRPr="00095841" w:rsidRDefault="00DF1345" w:rsidP="00A56B26">
            <w:pPr>
              <w:spacing w:after="0" w:line="240" w:lineRule="auto"/>
              <w:ind w:left="360"/>
              <w:rPr>
                <w:rFonts w:ascii="Arial" w:eastAsia="Times New Roman" w:hAnsi="Arial" w:cs="Arial"/>
                <w:sz w:val="20"/>
                <w:szCs w:val="20"/>
                <w:lang w:eastAsia="en-AU"/>
              </w:rPr>
            </w:pPr>
          </w:p>
          <w:p w14:paraId="4DD9D654" w14:textId="77777777" w:rsidR="00DF1345" w:rsidRPr="00095841" w:rsidRDefault="00DF1345" w:rsidP="00095841">
            <w:pPr>
              <w:numPr>
                <w:ilvl w:val="0"/>
                <w:numId w:val="14"/>
              </w:numPr>
              <w:spacing w:after="120" w:line="240" w:lineRule="auto"/>
              <w:rPr>
                <w:rFonts w:ascii="Arial" w:eastAsia="Times New Roman" w:hAnsi="Arial" w:cs="Arial"/>
                <w:sz w:val="20"/>
                <w:szCs w:val="20"/>
                <w:lang w:eastAsia="en-AU"/>
              </w:rPr>
            </w:pPr>
            <w:r w:rsidRPr="00095841">
              <w:rPr>
                <w:rFonts w:ascii="Arial" w:eastAsia="Times New Roman" w:hAnsi="Arial" w:cs="Arial"/>
                <w:sz w:val="20"/>
                <w:szCs w:val="20"/>
                <w:lang w:eastAsia="en-AU"/>
              </w:rPr>
              <w:t>The Allied Health Assistant (AHA) level 1 role is primarily a role defined to enable training in the AHA work with the view of progression to AHA level 2 upon successful completion of either Certificate 3 in Allied Health Assistance, or at the end of 6 months continuous employment, whichever is sooner and on the understanding that the incumbent is not subject to any performance management processes at that time.</w:t>
            </w:r>
          </w:p>
        </w:tc>
      </w:tr>
    </w:tbl>
    <w:p w14:paraId="575E0676" w14:textId="77777777" w:rsidR="00DF1345" w:rsidRPr="00095841" w:rsidRDefault="00DF1345" w:rsidP="00D33972">
      <w:pPr>
        <w:ind w:left="-270"/>
        <w:jc w:val="both"/>
        <w:rPr>
          <w:rFonts w:ascii="Arial" w:hAnsi="Arial" w:cs="Arial"/>
          <w:b/>
          <w:bCs/>
          <w:sz w:val="20"/>
          <w:szCs w:val="20"/>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F1345" w:rsidRPr="00095841" w14:paraId="7D3C9211" w14:textId="77777777" w:rsidTr="00095841">
        <w:trPr>
          <w:cantSplit/>
          <w:trHeight w:val="518"/>
        </w:trPr>
        <w:tc>
          <w:tcPr>
            <w:tcW w:w="9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2AC7B7" w14:textId="77777777" w:rsidR="00DF1345" w:rsidRPr="00095841" w:rsidRDefault="00DF1345" w:rsidP="00A56B26">
            <w:pPr>
              <w:spacing w:after="120"/>
              <w:jc w:val="both"/>
              <w:rPr>
                <w:rFonts w:ascii="Arial" w:hAnsi="Arial" w:cs="Arial"/>
                <w:b/>
                <w:bCs/>
                <w:sz w:val="20"/>
                <w:szCs w:val="20"/>
              </w:rPr>
            </w:pPr>
            <w:r w:rsidRPr="00095841">
              <w:rPr>
                <w:rFonts w:ascii="Arial" w:hAnsi="Arial" w:cs="Arial"/>
                <w:b/>
                <w:bCs/>
                <w:sz w:val="20"/>
                <w:szCs w:val="20"/>
              </w:rPr>
              <w:t>Key Relationships/ Interactions:</w:t>
            </w:r>
          </w:p>
        </w:tc>
      </w:tr>
      <w:tr w:rsidR="00DF1345" w:rsidRPr="00095841" w14:paraId="0A5D3F5F" w14:textId="77777777" w:rsidTr="00332019">
        <w:trPr>
          <w:trHeight w:val="350"/>
        </w:trPr>
        <w:tc>
          <w:tcPr>
            <w:tcW w:w="9630" w:type="dxa"/>
            <w:tcBorders>
              <w:top w:val="single" w:sz="4" w:space="0" w:color="auto"/>
              <w:left w:val="single" w:sz="4" w:space="0" w:color="auto"/>
              <w:bottom w:val="single" w:sz="4" w:space="0" w:color="auto"/>
              <w:right w:val="single" w:sz="4" w:space="0" w:color="auto"/>
            </w:tcBorders>
          </w:tcPr>
          <w:p w14:paraId="17BC872C" w14:textId="77777777" w:rsidR="00DF1345" w:rsidRPr="00095841" w:rsidRDefault="00DF1345" w:rsidP="00A56B26">
            <w:pPr>
              <w:spacing w:before="60"/>
              <w:rPr>
                <w:rFonts w:ascii="Arial" w:hAnsi="Arial" w:cs="Arial"/>
                <w:color w:val="000000"/>
                <w:sz w:val="20"/>
                <w:szCs w:val="20"/>
              </w:rPr>
            </w:pPr>
            <w:r w:rsidRPr="00095841">
              <w:rPr>
                <w:rFonts w:ascii="Arial" w:hAnsi="Arial" w:cs="Arial"/>
                <w:sz w:val="16"/>
                <w:szCs w:val="16"/>
                <w:highlight w:val="yellow"/>
              </w:rPr>
              <w:t>(Describe contact, frequency and purpose. Main contacts only both internal and external which includes roles/ committees/ working parties/ project teams or organisations. Clearly and briefly illustrate difficulty and/or significance of communication)</w:t>
            </w:r>
            <w:r w:rsidRPr="00095841">
              <w:rPr>
                <w:rFonts w:ascii="Arial" w:hAnsi="Arial" w:cs="Arial"/>
                <w:sz w:val="16"/>
                <w:szCs w:val="16"/>
              </w:rPr>
              <w:t>.</w:t>
            </w:r>
          </w:p>
          <w:p w14:paraId="369A532A" w14:textId="77777777" w:rsidR="00DF1345" w:rsidRPr="00332019" w:rsidRDefault="00DF1345" w:rsidP="00A56B26">
            <w:pPr>
              <w:jc w:val="both"/>
              <w:rPr>
                <w:rFonts w:ascii="Arial" w:hAnsi="Arial" w:cs="Arial"/>
                <w:color w:val="000000"/>
                <w:sz w:val="20"/>
                <w:szCs w:val="20"/>
                <w:u w:val="single"/>
              </w:rPr>
            </w:pPr>
            <w:r w:rsidRPr="00095841">
              <w:rPr>
                <w:rFonts w:ascii="Arial" w:hAnsi="Arial" w:cs="Arial"/>
                <w:color w:val="000000"/>
                <w:sz w:val="20"/>
                <w:szCs w:val="20"/>
                <w:u w:val="single"/>
              </w:rPr>
              <w:t>Internal</w:t>
            </w:r>
          </w:p>
          <w:p w14:paraId="5975443A" w14:textId="77777777" w:rsidR="00DF1345" w:rsidRPr="00095841" w:rsidRDefault="00DF1345" w:rsidP="00A56B26">
            <w:pPr>
              <w:numPr>
                <w:ilvl w:val="0"/>
                <w:numId w:val="15"/>
              </w:numPr>
              <w:spacing w:after="0" w:line="240" w:lineRule="auto"/>
              <w:rPr>
                <w:rFonts w:ascii="Arial" w:eastAsia="Times New Roman" w:hAnsi="Arial" w:cs="Arial"/>
                <w:sz w:val="18"/>
                <w:szCs w:val="18"/>
                <w:lang w:eastAsia="en-AU"/>
              </w:rPr>
            </w:pPr>
          </w:p>
          <w:p w14:paraId="02C75A56" w14:textId="77777777" w:rsidR="00DF1345" w:rsidRPr="00095841" w:rsidRDefault="00DF1345" w:rsidP="00A56B26">
            <w:pPr>
              <w:rPr>
                <w:rFonts w:ascii="Arial" w:hAnsi="Arial" w:cs="Arial"/>
                <w:color w:val="000000"/>
                <w:sz w:val="20"/>
                <w:szCs w:val="20"/>
              </w:rPr>
            </w:pPr>
          </w:p>
          <w:p w14:paraId="34E152FC" w14:textId="77777777" w:rsidR="00DF1345" w:rsidRPr="00332019" w:rsidRDefault="00DF1345" w:rsidP="00332019">
            <w:pPr>
              <w:jc w:val="both"/>
              <w:rPr>
                <w:rFonts w:ascii="Arial" w:hAnsi="Arial" w:cs="Arial"/>
                <w:color w:val="000000"/>
                <w:sz w:val="20"/>
                <w:szCs w:val="20"/>
                <w:u w:val="single"/>
              </w:rPr>
            </w:pPr>
            <w:r w:rsidRPr="00095841">
              <w:rPr>
                <w:rFonts w:ascii="Arial" w:hAnsi="Arial" w:cs="Arial"/>
                <w:color w:val="000000"/>
                <w:sz w:val="20"/>
                <w:szCs w:val="20"/>
                <w:u w:val="single"/>
              </w:rPr>
              <w:t>External</w:t>
            </w:r>
          </w:p>
          <w:p w14:paraId="43395ACD" w14:textId="77777777" w:rsidR="00DF1345" w:rsidRPr="00095841" w:rsidRDefault="00DF1345" w:rsidP="00A56B26">
            <w:pPr>
              <w:numPr>
                <w:ilvl w:val="0"/>
                <w:numId w:val="15"/>
              </w:numPr>
              <w:spacing w:after="0" w:line="240" w:lineRule="auto"/>
              <w:rPr>
                <w:rFonts w:ascii="Arial" w:eastAsia="Times New Roman" w:hAnsi="Arial" w:cs="Arial"/>
                <w:sz w:val="18"/>
                <w:szCs w:val="18"/>
                <w:lang w:eastAsia="en-AU"/>
              </w:rPr>
            </w:pPr>
          </w:p>
        </w:tc>
      </w:tr>
    </w:tbl>
    <w:p w14:paraId="3654CB45" w14:textId="77777777" w:rsidR="00DF1345" w:rsidRPr="00095841" w:rsidRDefault="00DF1345" w:rsidP="00D33972">
      <w:pPr>
        <w:ind w:left="-270"/>
        <w:jc w:val="both"/>
        <w:rPr>
          <w:rFonts w:ascii="Arial" w:hAnsi="Arial" w:cs="Arial"/>
          <w:color w:val="000000"/>
          <w:sz w:val="20"/>
          <w:szCs w:val="20"/>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F1345" w:rsidRPr="00095841" w14:paraId="1BA163C8" w14:textId="77777777" w:rsidTr="00095841">
        <w:trPr>
          <w:cantSplit/>
          <w:trHeight w:val="531"/>
        </w:trPr>
        <w:tc>
          <w:tcPr>
            <w:tcW w:w="9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06F2E6" w14:textId="77777777" w:rsidR="00DF1345" w:rsidRPr="00095841" w:rsidRDefault="00DF1345" w:rsidP="00A56B26">
            <w:pPr>
              <w:spacing w:after="120"/>
              <w:jc w:val="both"/>
              <w:rPr>
                <w:rFonts w:ascii="Arial" w:hAnsi="Arial" w:cs="Arial"/>
                <w:b/>
                <w:bCs/>
                <w:sz w:val="20"/>
                <w:szCs w:val="20"/>
              </w:rPr>
            </w:pPr>
            <w:r w:rsidRPr="00095841">
              <w:rPr>
                <w:rFonts w:ascii="Arial" w:hAnsi="Arial" w:cs="Arial"/>
                <w:b/>
                <w:bCs/>
                <w:sz w:val="20"/>
                <w:szCs w:val="20"/>
              </w:rPr>
              <w:t>Challenges associated with Role:</w:t>
            </w:r>
          </w:p>
        </w:tc>
      </w:tr>
      <w:tr w:rsidR="00DF1345" w:rsidRPr="00095841" w14:paraId="3F28CD8E" w14:textId="77777777" w:rsidTr="00095841">
        <w:trPr>
          <w:trHeight w:val="1215"/>
        </w:trPr>
        <w:tc>
          <w:tcPr>
            <w:tcW w:w="9630" w:type="dxa"/>
            <w:tcBorders>
              <w:top w:val="single" w:sz="4" w:space="0" w:color="auto"/>
              <w:left w:val="single" w:sz="4" w:space="0" w:color="auto"/>
              <w:bottom w:val="single" w:sz="4" w:space="0" w:color="auto"/>
              <w:right w:val="single" w:sz="4" w:space="0" w:color="auto"/>
            </w:tcBorders>
          </w:tcPr>
          <w:p w14:paraId="197DBDCF" w14:textId="77777777" w:rsidR="00DF1345" w:rsidRPr="00095841" w:rsidRDefault="00DF1345" w:rsidP="00A56B26">
            <w:pPr>
              <w:spacing w:after="0" w:line="240" w:lineRule="auto"/>
              <w:ind w:left="360"/>
              <w:rPr>
                <w:rFonts w:ascii="Arial" w:eastAsia="Times New Roman" w:hAnsi="Arial" w:cs="Arial"/>
                <w:sz w:val="18"/>
                <w:szCs w:val="18"/>
                <w:lang w:eastAsia="en-AU"/>
              </w:rPr>
            </w:pPr>
          </w:p>
          <w:p w14:paraId="07E772FD" w14:textId="77777777" w:rsidR="00DF1345" w:rsidRPr="00095841" w:rsidRDefault="00DF1345" w:rsidP="00A56B26">
            <w:pPr>
              <w:spacing w:after="120"/>
              <w:jc w:val="both"/>
              <w:rPr>
                <w:rFonts w:ascii="Arial" w:hAnsi="Arial" w:cs="Arial"/>
                <w:color w:val="000000"/>
                <w:sz w:val="20"/>
                <w:szCs w:val="20"/>
              </w:rPr>
            </w:pPr>
            <w:r w:rsidRPr="00095841">
              <w:rPr>
                <w:rFonts w:ascii="Arial" w:hAnsi="Arial" w:cs="Arial"/>
                <w:color w:val="000000"/>
                <w:sz w:val="20"/>
                <w:szCs w:val="20"/>
              </w:rPr>
              <w:t>Major challenges currently associated with the role include:</w:t>
            </w:r>
          </w:p>
          <w:p w14:paraId="5532FDA5" w14:textId="77777777" w:rsidR="00DF1345" w:rsidRPr="00095841" w:rsidRDefault="00DF1345" w:rsidP="00A56B26">
            <w:pPr>
              <w:numPr>
                <w:ilvl w:val="0"/>
                <w:numId w:val="15"/>
              </w:numPr>
              <w:spacing w:after="0" w:line="240" w:lineRule="auto"/>
              <w:rPr>
                <w:rFonts w:ascii="Arial" w:eastAsia="Times New Roman" w:hAnsi="Arial" w:cs="Arial"/>
                <w:sz w:val="20"/>
                <w:szCs w:val="20"/>
                <w:lang w:eastAsia="en-AU"/>
              </w:rPr>
            </w:pPr>
            <w:r w:rsidRPr="00095841">
              <w:rPr>
                <w:rFonts w:ascii="Arial" w:eastAsia="Times New Roman" w:hAnsi="Arial" w:cs="Arial"/>
                <w:sz w:val="20"/>
                <w:szCs w:val="20"/>
                <w:lang w:eastAsia="en-AU"/>
              </w:rPr>
              <w:t>Busy workload within different health care environments</w:t>
            </w:r>
          </w:p>
          <w:p w14:paraId="20398374" w14:textId="77777777" w:rsidR="00DF1345" w:rsidRPr="00095841" w:rsidRDefault="00DF1345" w:rsidP="00A56B26">
            <w:pPr>
              <w:numPr>
                <w:ilvl w:val="0"/>
                <w:numId w:val="15"/>
              </w:numPr>
              <w:spacing w:after="0" w:line="240" w:lineRule="auto"/>
              <w:rPr>
                <w:rFonts w:ascii="Arial" w:eastAsia="Times New Roman" w:hAnsi="Arial" w:cs="Arial"/>
                <w:sz w:val="18"/>
                <w:szCs w:val="18"/>
                <w:lang w:eastAsia="en-AU"/>
              </w:rPr>
            </w:pPr>
            <w:r w:rsidRPr="00095841">
              <w:rPr>
                <w:rFonts w:ascii="Arial" w:eastAsia="Times New Roman" w:hAnsi="Arial" w:cs="Arial"/>
                <w:sz w:val="20"/>
                <w:szCs w:val="20"/>
                <w:lang w:eastAsia="en-AU"/>
              </w:rPr>
              <w:t>Requirement to undertake specific training relevant to the role and achieve competencies to enable progression to AHA-2 classification</w:t>
            </w:r>
          </w:p>
          <w:p w14:paraId="5974AAD1" w14:textId="77777777" w:rsidR="00DF1345" w:rsidRPr="00095841" w:rsidRDefault="00DF1345" w:rsidP="00A56B26">
            <w:pPr>
              <w:numPr>
                <w:ilvl w:val="0"/>
                <w:numId w:val="15"/>
              </w:numPr>
              <w:spacing w:after="0" w:line="240" w:lineRule="auto"/>
              <w:rPr>
                <w:rFonts w:ascii="Arial" w:eastAsia="Times New Roman" w:hAnsi="Arial" w:cs="Arial"/>
                <w:sz w:val="20"/>
                <w:szCs w:val="20"/>
                <w:lang w:eastAsia="en-AU"/>
              </w:rPr>
            </w:pPr>
            <w:r w:rsidRPr="00095841">
              <w:rPr>
                <w:rFonts w:ascii="Arial" w:eastAsia="Times New Roman" w:hAnsi="Arial" w:cs="Arial"/>
                <w:sz w:val="20"/>
                <w:szCs w:val="20"/>
                <w:lang w:eastAsia="en-AU"/>
              </w:rPr>
              <w:t>Working around patients/carers/families who may display aggressive, distressed or unpredictable behaviour</w:t>
            </w:r>
          </w:p>
          <w:p w14:paraId="6BC9FE2C" w14:textId="77777777" w:rsidR="00DF1345" w:rsidRPr="00095841" w:rsidRDefault="00DF1345" w:rsidP="00A56B26">
            <w:pPr>
              <w:numPr>
                <w:ilvl w:val="0"/>
                <w:numId w:val="15"/>
              </w:numPr>
              <w:spacing w:after="0" w:line="240" w:lineRule="auto"/>
              <w:rPr>
                <w:rFonts w:ascii="Arial" w:eastAsia="Times New Roman" w:hAnsi="Arial" w:cs="Arial"/>
                <w:sz w:val="18"/>
                <w:szCs w:val="18"/>
                <w:lang w:eastAsia="en-AU"/>
              </w:rPr>
            </w:pPr>
            <w:r w:rsidRPr="00095841">
              <w:rPr>
                <w:rFonts w:ascii="Arial" w:eastAsia="Times New Roman" w:hAnsi="Arial" w:cs="Arial"/>
                <w:sz w:val="20"/>
                <w:szCs w:val="20"/>
                <w:lang w:eastAsia="en-AU"/>
              </w:rPr>
              <w:t>Maintaining professional boundaries when responding appropriately to client and family/carer expectations</w:t>
            </w:r>
          </w:p>
        </w:tc>
      </w:tr>
    </w:tbl>
    <w:p w14:paraId="1B6285E6" w14:textId="77777777" w:rsidR="00DF1345" w:rsidRPr="00095841" w:rsidRDefault="00DF1345" w:rsidP="00D33972">
      <w:pPr>
        <w:ind w:left="-270" w:right="-334"/>
        <w:jc w:val="both"/>
        <w:rPr>
          <w:rFonts w:ascii="Arial" w:hAnsi="Arial" w:cs="Arial"/>
          <w:color w:val="000000"/>
          <w:sz w:val="20"/>
          <w:szCs w:val="20"/>
        </w:rPr>
      </w:pPr>
    </w:p>
    <w:p w14:paraId="2DB77CB5" w14:textId="77777777" w:rsidR="00DF1345" w:rsidRPr="00095841" w:rsidRDefault="00DF1345" w:rsidP="00D33972">
      <w:pPr>
        <w:shd w:val="clear" w:color="auto" w:fill="D9D9D9"/>
        <w:ind w:left="-270" w:right="-334"/>
        <w:rPr>
          <w:rFonts w:ascii="Arial" w:hAnsi="Arial" w:cs="Arial"/>
          <w:sz w:val="28"/>
          <w:szCs w:val="28"/>
        </w:rPr>
      </w:pPr>
      <w:r w:rsidRPr="00095841">
        <w:rPr>
          <w:rFonts w:ascii="Arial" w:hAnsi="Arial" w:cs="Arial"/>
          <w:b/>
          <w:bCs/>
          <w:sz w:val="28"/>
          <w:szCs w:val="28"/>
        </w:rPr>
        <w:t>Key Result Area and Responsibilities</w:t>
      </w: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966"/>
        <w:gridCol w:w="6664"/>
      </w:tblGrid>
      <w:tr w:rsidR="00DF1345" w:rsidRPr="00095841" w14:paraId="4BEFB9BB" w14:textId="77777777" w:rsidTr="00332019">
        <w:trPr>
          <w:trHeight w:val="304"/>
        </w:trPr>
        <w:tc>
          <w:tcPr>
            <w:tcW w:w="2966" w:type="dxa"/>
            <w:tcBorders>
              <w:top w:val="single" w:sz="4" w:space="0" w:color="auto"/>
              <w:left w:val="single" w:sz="4" w:space="0" w:color="auto"/>
              <w:bottom w:val="single" w:sz="4" w:space="0" w:color="auto"/>
              <w:right w:val="single" w:sz="4" w:space="0" w:color="auto"/>
            </w:tcBorders>
            <w:hideMark/>
          </w:tcPr>
          <w:p w14:paraId="7337EF69" w14:textId="77777777" w:rsidR="00DF1345" w:rsidRPr="00095841" w:rsidRDefault="00DF1345" w:rsidP="00A56B26">
            <w:pPr>
              <w:spacing w:before="40" w:after="40"/>
              <w:jc w:val="both"/>
              <w:rPr>
                <w:rFonts w:ascii="Arial" w:hAnsi="Arial" w:cs="Arial"/>
                <w:b/>
                <w:bCs/>
                <w:color w:val="000000"/>
                <w:sz w:val="20"/>
                <w:szCs w:val="20"/>
              </w:rPr>
            </w:pPr>
            <w:r w:rsidRPr="00095841">
              <w:rPr>
                <w:rFonts w:ascii="Arial" w:hAnsi="Arial" w:cs="Arial"/>
                <w:b/>
                <w:bCs/>
                <w:color w:val="000000"/>
                <w:sz w:val="20"/>
                <w:szCs w:val="20"/>
              </w:rPr>
              <w:t>Key Result Areas</w:t>
            </w:r>
          </w:p>
        </w:tc>
        <w:tc>
          <w:tcPr>
            <w:tcW w:w="6664" w:type="dxa"/>
            <w:tcBorders>
              <w:top w:val="single" w:sz="4" w:space="0" w:color="auto"/>
              <w:left w:val="single" w:sz="4" w:space="0" w:color="auto"/>
              <w:bottom w:val="single" w:sz="4" w:space="0" w:color="auto"/>
              <w:right w:val="single" w:sz="4" w:space="0" w:color="auto"/>
            </w:tcBorders>
            <w:hideMark/>
          </w:tcPr>
          <w:p w14:paraId="43E8902C" w14:textId="77777777" w:rsidR="00DF1345" w:rsidRPr="00095841" w:rsidRDefault="00DF1345" w:rsidP="00A56B26">
            <w:pPr>
              <w:spacing w:before="40"/>
              <w:jc w:val="both"/>
              <w:rPr>
                <w:rFonts w:ascii="Arial" w:hAnsi="Arial" w:cs="Arial"/>
                <w:b/>
                <w:bCs/>
                <w:sz w:val="20"/>
                <w:szCs w:val="20"/>
              </w:rPr>
            </w:pPr>
            <w:r w:rsidRPr="00095841">
              <w:rPr>
                <w:rFonts w:ascii="Arial" w:hAnsi="Arial" w:cs="Arial"/>
                <w:b/>
                <w:bCs/>
                <w:sz w:val="20"/>
                <w:szCs w:val="20"/>
              </w:rPr>
              <w:t>Major Responsibilities</w:t>
            </w:r>
          </w:p>
        </w:tc>
      </w:tr>
      <w:tr w:rsidR="00DF1345" w:rsidRPr="00095841" w14:paraId="2EBFCEDA" w14:textId="77777777" w:rsidTr="00332019">
        <w:trPr>
          <w:trHeight w:val="3632"/>
        </w:trPr>
        <w:tc>
          <w:tcPr>
            <w:tcW w:w="2966" w:type="dxa"/>
            <w:tcBorders>
              <w:top w:val="single" w:sz="4" w:space="0" w:color="auto"/>
              <w:left w:val="single" w:sz="4" w:space="0" w:color="auto"/>
              <w:bottom w:val="single" w:sz="4" w:space="0" w:color="auto"/>
              <w:right w:val="single" w:sz="4" w:space="0" w:color="auto"/>
            </w:tcBorders>
            <w:hideMark/>
          </w:tcPr>
          <w:p w14:paraId="46B51B4B" w14:textId="77777777" w:rsidR="00DF1345" w:rsidRPr="00095841" w:rsidRDefault="00DF1345" w:rsidP="00332019">
            <w:pPr>
              <w:spacing w:before="120" w:after="0" w:line="240" w:lineRule="auto"/>
              <w:contextualSpacing/>
              <w:rPr>
                <w:rFonts w:ascii="Arial" w:hAnsi="Arial" w:cs="Arial"/>
                <w:color w:val="000000"/>
                <w:sz w:val="20"/>
                <w:szCs w:val="20"/>
              </w:rPr>
            </w:pPr>
            <w:r w:rsidRPr="00095841">
              <w:rPr>
                <w:rFonts w:ascii="Arial" w:hAnsi="Arial" w:cs="Arial"/>
                <w:color w:val="000000"/>
                <w:sz w:val="20"/>
                <w:szCs w:val="20"/>
              </w:rPr>
              <w:t>Assistance with patient care activities under direct supervision of AHP staff</w:t>
            </w:r>
          </w:p>
        </w:tc>
        <w:tc>
          <w:tcPr>
            <w:tcW w:w="6664" w:type="dxa"/>
            <w:tcBorders>
              <w:top w:val="single" w:sz="4" w:space="0" w:color="auto"/>
              <w:left w:val="single" w:sz="4" w:space="0" w:color="auto"/>
              <w:bottom w:val="single" w:sz="4" w:space="0" w:color="auto"/>
              <w:right w:val="single" w:sz="4" w:space="0" w:color="auto"/>
            </w:tcBorders>
            <w:hideMark/>
          </w:tcPr>
          <w:p w14:paraId="2CE4D65A" w14:textId="77777777" w:rsidR="00DF1345" w:rsidRPr="00095841" w:rsidRDefault="00DF1345" w:rsidP="00A56B26">
            <w:pPr>
              <w:spacing w:after="0" w:line="240" w:lineRule="auto"/>
              <w:rPr>
                <w:rFonts w:ascii="Arial" w:hAnsi="Arial" w:cs="Arial"/>
                <w:sz w:val="20"/>
                <w:szCs w:val="20"/>
              </w:rPr>
            </w:pPr>
            <w:r w:rsidRPr="00095841">
              <w:rPr>
                <w:rFonts w:ascii="Arial" w:hAnsi="Arial" w:cs="Arial"/>
                <w:sz w:val="20"/>
                <w:szCs w:val="20"/>
              </w:rPr>
              <w:t>Duties pertaining to an AHA-1 are required to be clearly and specifically directed by the supervising AHP, and operation against clearly demarcated work instructions is required</w:t>
            </w:r>
          </w:p>
          <w:p w14:paraId="620006D2" w14:textId="77777777" w:rsidR="00DF1345" w:rsidRPr="00095841" w:rsidRDefault="00DF1345" w:rsidP="00A56B26">
            <w:pPr>
              <w:spacing w:after="0" w:line="240" w:lineRule="auto"/>
              <w:rPr>
                <w:rFonts w:ascii="Arial" w:hAnsi="Arial" w:cs="Arial"/>
                <w:sz w:val="20"/>
                <w:szCs w:val="20"/>
              </w:rPr>
            </w:pPr>
            <w:r w:rsidRPr="00095841">
              <w:rPr>
                <w:rFonts w:ascii="Arial" w:hAnsi="Arial" w:cs="Arial"/>
                <w:sz w:val="20"/>
                <w:szCs w:val="20"/>
              </w:rPr>
              <w:t>Duties may include, but not necessarily be limited to (depending on service requirements and or AHP supervision format):</w:t>
            </w:r>
          </w:p>
          <w:p w14:paraId="3612951C" w14:textId="77777777" w:rsidR="00DF1345" w:rsidRPr="00095841" w:rsidRDefault="00DF1345" w:rsidP="00A56B26">
            <w:pPr>
              <w:numPr>
                <w:ilvl w:val="0"/>
                <w:numId w:val="16"/>
              </w:numPr>
              <w:spacing w:after="0" w:line="240" w:lineRule="auto"/>
              <w:contextualSpacing/>
              <w:rPr>
                <w:rFonts w:ascii="Arial" w:hAnsi="Arial" w:cs="Arial"/>
                <w:sz w:val="20"/>
                <w:szCs w:val="20"/>
              </w:rPr>
            </w:pPr>
            <w:r w:rsidRPr="00095841">
              <w:rPr>
                <w:rFonts w:ascii="Arial" w:hAnsi="Arial" w:cs="Arial"/>
                <w:sz w:val="20"/>
                <w:szCs w:val="20"/>
              </w:rPr>
              <w:t>Assisting specific components of the AHP’s work that can be determined safe and effective for the AHA-1 to complete/participate in where that work is clearly directed and according to specific instructions and without need for adaptation or change to a clinical presentation</w:t>
            </w:r>
          </w:p>
          <w:p w14:paraId="01EF1F74" w14:textId="77777777" w:rsidR="00DF1345" w:rsidRPr="00095841" w:rsidRDefault="00DF1345" w:rsidP="00A56B26">
            <w:pPr>
              <w:numPr>
                <w:ilvl w:val="0"/>
                <w:numId w:val="16"/>
              </w:numPr>
              <w:spacing w:after="0" w:line="240" w:lineRule="auto"/>
              <w:contextualSpacing/>
              <w:rPr>
                <w:rFonts w:ascii="Arial" w:hAnsi="Arial" w:cs="Arial"/>
                <w:sz w:val="20"/>
                <w:szCs w:val="20"/>
              </w:rPr>
            </w:pPr>
            <w:r w:rsidRPr="00095841">
              <w:rPr>
                <w:rFonts w:ascii="Arial" w:hAnsi="Arial" w:cs="Arial"/>
                <w:sz w:val="20"/>
                <w:szCs w:val="20"/>
              </w:rPr>
              <w:t>Monitoring patient response to therapies and reporting to the supervising AHP</w:t>
            </w:r>
          </w:p>
          <w:p w14:paraId="4D96552B" w14:textId="77777777" w:rsidR="00DF1345" w:rsidRPr="00095841" w:rsidRDefault="00DF1345" w:rsidP="00A56B26">
            <w:pPr>
              <w:numPr>
                <w:ilvl w:val="0"/>
                <w:numId w:val="16"/>
              </w:numPr>
              <w:spacing w:after="0" w:line="240" w:lineRule="auto"/>
              <w:contextualSpacing/>
              <w:rPr>
                <w:rFonts w:ascii="Arial" w:hAnsi="Arial" w:cs="Arial"/>
                <w:sz w:val="20"/>
                <w:szCs w:val="20"/>
              </w:rPr>
            </w:pPr>
            <w:r w:rsidRPr="00095841">
              <w:rPr>
                <w:rFonts w:ascii="Arial" w:hAnsi="Arial" w:cs="Arial"/>
                <w:sz w:val="20"/>
                <w:szCs w:val="20"/>
              </w:rPr>
              <w:t>Assisting patient transport to/from AHP therapy/intervention</w:t>
            </w:r>
          </w:p>
          <w:p w14:paraId="1B4E3D06" w14:textId="77777777" w:rsidR="00DF1345" w:rsidRPr="00095841" w:rsidRDefault="00DF1345" w:rsidP="00A56B26">
            <w:pPr>
              <w:numPr>
                <w:ilvl w:val="0"/>
                <w:numId w:val="16"/>
              </w:numPr>
              <w:spacing w:after="0" w:line="240" w:lineRule="auto"/>
              <w:contextualSpacing/>
              <w:rPr>
                <w:rFonts w:ascii="Arial" w:hAnsi="Arial" w:cs="Arial"/>
                <w:sz w:val="20"/>
                <w:szCs w:val="20"/>
              </w:rPr>
            </w:pPr>
            <w:r w:rsidRPr="00095841">
              <w:rPr>
                <w:rFonts w:ascii="Arial" w:hAnsi="Arial" w:cs="Arial"/>
                <w:sz w:val="20"/>
                <w:szCs w:val="20"/>
              </w:rPr>
              <w:t>Assisting patient preparation for therapy and at the conclusion of therapy</w:t>
            </w:r>
          </w:p>
          <w:p w14:paraId="2387D6F7" w14:textId="77777777" w:rsidR="00DF1345" w:rsidRPr="00095841" w:rsidRDefault="00DF1345" w:rsidP="00A56B26">
            <w:pPr>
              <w:numPr>
                <w:ilvl w:val="0"/>
                <w:numId w:val="16"/>
              </w:numPr>
              <w:spacing w:after="0" w:line="240" w:lineRule="auto"/>
              <w:contextualSpacing/>
              <w:rPr>
                <w:rFonts w:ascii="Arial" w:hAnsi="Arial" w:cs="Arial"/>
                <w:sz w:val="20"/>
                <w:szCs w:val="20"/>
              </w:rPr>
            </w:pPr>
            <w:r w:rsidRPr="00095841">
              <w:rPr>
                <w:rFonts w:ascii="Arial" w:hAnsi="Arial" w:cs="Arial"/>
                <w:sz w:val="20"/>
                <w:szCs w:val="20"/>
              </w:rPr>
              <w:t>Assisting patient in personal care needs to maintain privacy, cleanliness and dignity before, during and after therapy interventions</w:t>
            </w:r>
          </w:p>
          <w:p w14:paraId="2D4E75A8" w14:textId="77777777" w:rsidR="00DF1345" w:rsidRPr="00095841" w:rsidRDefault="00DF1345" w:rsidP="00A56B26">
            <w:pPr>
              <w:numPr>
                <w:ilvl w:val="0"/>
                <w:numId w:val="16"/>
              </w:numPr>
              <w:spacing w:after="0" w:line="240" w:lineRule="auto"/>
              <w:contextualSpacing/>
              <w:rPr>
                <w:rFonts w:ascii="Arial" w:hAnsi="Arial" w:cs="Arial"/>
                <w:sz w:val="20"/>
                <w:szCs w:val="20"/>
              </w:rPr>
            </w:pPr>
            <w:r w:rsidRPr="00095841">
              <w:rPr>
                <w:rFonts w:ascii="Arial" w:hAnsi="Arial" w:cs="Arial"/>
                <w:sz w:val="20"/>
                <w:szCs w:val="20"/>
              </w:rPr>
              <w:t>Assisting with patient movement and/or physical tasks as part of a directed therapy intervention</w:t>
            </w:r>
          </w:p>
          <w:p w14:paraId="36048327" w14:textId="77777777" w:rsidR="00DF1345" w:rsidRPr="00095841" w:rsidRDefault="00DF1345" w:rsidP="00A56B26">
            <w:pPr>
              <w:numPr>
                <w:ilvl w:val="0"/>
                <w:numId w:val="16"/>
              </w:numPr>
              <w:spacing w:after="0" w:line="240" w:lineRule="auto"/>
              <w:contextualSpacing/>
              <w:rPr>
                <w:rFonts w:ascii="Arial" w:hAnsi="Arial" w:cs="Arial"/>
                <w:sz w:val="20"/>
                <w:szCs w:val="20"/>
              </w:rPr>
            </w:pPr>
            <w:r w:rsidRPr="00095841">
              <w:rPr>
                <w:rFonts w:ascii="Arial" w:hAnsi="Arial" w:cs="Arial"/>
                <w:sz w:val="20"/>
                <w:szCs w:val="20"/>
              </w:rPr>
              <w:t>Providing chaperone for therapy interventions where a patient requests stand-by chaperone and is agreeable to the AHA acting in that role.</w:t>
            </w:r>
          </w:p>
          <w:p w14:paraId="66282FD4" w14:textId="77777777" w:rsidR="00DF1345" w:rsidRPr="00095841" w:rsidRDefault="00DF1345" w:rsidP="00A56B26">
            <w:pPr>
              <w:spacing w:after="0" w:line="240" w:lineRule="auto"/>
              <w:rPr>
                <w:rFonts w:ascii="Arial" w:hAnsi="Arial" w:cs="Arial"/>
                <w:color w:val="000000"/>
                <w:sz w:val="20"/>
                <w:szCs w:val="20"/>
              </w:rPr>
            </w:pPr>
          </w:p>
        </w:tc>
      </w:tr>
      <w:tr w:rsidR="00DF1345" w:rsidRPr="00095841" w14:paraId="5BE1958B" w14:textId="77777777" w:rsidTr="00332019">
        <w:trPr>
          <w:trHeight w:val="574"/>
        </w:trPr>
        <w:tc>
          <w:tcPr>
            <w:tcW w:w="2966" w:type="dxa"/>
            <w:tcBorders>
              <w:top w:val="single" w:sz="4" w:space="0" w:color="auto"/>
              <w:left w:val="single" w:sz="4" w:space="0" w:color="auto"/>
              <w:bottom w:val="single" w:sz="4" w:space="0" w:color="auto"/>
              <w:right w:val="single" w:sz="4" w:space="0" w:color="auto"/>
            </w:tcBorders>
            <w:hideMark/>
          </w:tcPr>
          <w:p w14:paraId="0F6F5E2F" w14:textId="77777777" w:rsidR="00DF1345" w:rsidRPr="00095841" w:rsidRDefault="00DF1345" w:rsidP="00332019">
            <w:pPr>
              <w:spacing w:after="0" w:line="240" w:lineRule="auto"/>
              <w:contextualSpacing/>
              <w:rPr>
                <w:rFonts w:ascii="Arial" w:hAnsi="Arial" w:cs="Arial"/>
                <w:color w:val="000000"/>
                <w:sz w:val="20"/>
                <w:szCs w:val="20"/>
              </w:rPr>
            </w:pPr>
            <w:r w:rsidRPr="00095841">
              <w:rPr>
                <w:rFonts w:ascii="Arial" w:hAnsi="Arial" w:cs="Arial"/>
                <w:color w:val="000000"/>
                <w:sz w:val="20"/>
                <w:szCs w:val="20"/>
              </w:rPr>
              <w:t>Administrative tasks associated with AHP clinical work</w:t>
            </w:r>
          </w:p>
        </w:tc>
        <w:tc>
          <w:tcPr>
            <w:tcW w:w="6664" w:type="dxa"/>
            <w:tcBorders>
              <w:top w:val="single" w:sz="4" w:space="0" w:color="auto"/>
              <w:left w:val="single" w:sz="4" w:space="0" w:color="auto"/>
              <w:bottom w:val="single" w:sz="4" w:space="0" w:color="auto"/>
              <w:right w:val="single" w:sz="4" w:space="0" w:color="auto"/>
            </w:tcBorders>
          </w:tcPr>
          <w:p w14:paraId="3E7CF483" w14:textId="77777777" w:rsidR="00DF1345" w:rsidRPr="00095841" w:rsidRDefault="00DF1345" w:rsidP="00A56B26">
            <w:pPr>
              <w:numPr>
                <w:ilvl w:val="0"/>
                <w:numId w:val="16"/>
              </w:numPr>
              <w:spacing w:after="0" w:line="240" w:lineRule="auto"/>
              <w:contextualSpacing/>
              <w:rPr>
                <w:rFonts w:ascii="Arial" w:hAnsi="Arial" w:cs="Arial"/>
                <w:sz w:val="20"/>
                <w:szCs w:val="20"/>
              </w:rPr>
            </w:pPr>
            <w:r w:rsidRPr="00095841">
              <w:rPr>
                <w:rFonts w:ascii="Arial" w:hAnsi="Arial" w:cs="Arial"/>
                <w:sz w:val="20"/>
                <w:szCs w:val="20"/>
              </w:rPr>
              <w:t>Maintaining therapy related databases and patient documentation under the explicit direction of the supervising AHP</w:t>
            </w:r>
          </w:p>
          <w:p w14:paraId="5ABD0B59" w14:textId="77777777" w:rsidR="00DF1345" w:rsidRPr="00095841" w:rsidRDefault="00DF1345" w:rsidP="00A56B26">
            <w:pPr>
              <w:numPr>
                <w:ilvl w:val="0"/>
                <w:numId w:val="16"/>
              </w:numPr>
              <w:spacing w:after="0" w:line="240" w:lineRule="auto"/>
              <w:contextualSpacing/>
              <w:rPr>
                <w:rFonts w:ascii="Arial" w:hAnsi="Arial" w:cs="Arial"/>
                <w:sz w:val="20"/>
                <w:szCs w:val="20"/>
              </w:rPr>
            </w:pPr>
            <w:r w:rsidRPr="00095841">
              <w:rPr>
                <w:rFonts w:ascii="Arial" w:hAnsi="Arial" w:cs="Arial"/>
                <w:sz w:val="20"/>
                <w:szCs w:val="20"/>
              </w:rPr>
              <w:t xml:space="preserve">Administrative tasks directly related to a patient intervention or episode of care (as distinct from administration specific roles) </w:t>
            </w:r>
          </w:p>
          <w:p w14:paraId="2169334B" w14:textId="77777777" w:rsidR="00DF1345" w:rsidRPr="00095841" w:rsidRDefault="00DF1345" w:rsidP="00A56B26">
            <w:pPr>
              <w:spacing w:after="0" w:line="240" w:lineRule="auto"/>
              <w:rPr>
                <w:rFonts w:ascii="Arial" w:hAnsi="Arial" w:cs="Arial"/>
                <w:color w:val="000000"/>
                <w:sz w:val="20"/>
                <w:szCs w:val="20"/>
              </w:rPr>
            </w:pPr>
          </w:p>
        </w:tc>
      </w:tr>
      <w:tr w:rsidR="00DF1345" w:rsidRPr="00095841" w14:paraId="52CA16FD" w14:textId="77777777" w:rsidTr="00332019">
        <w:trPr>
          <w:trHeight w:val="558"/>
        </w:trPr>
        <w:tc>
          <w:tcPr>
            <w:tcW w:w="2966" w:type="dxa"/>
            <w:tcBorders>
              <w:top w:val="single" w:sz="4" w:space="0" w:color="auto"/>
              <w:left w:val="single" w:sz="4" w:space="0" w:color="auto"/>
              <w:bottom w:val="single" w:sz="4" w:space="0" w:color="auto"/>
              <w:right w:val="single" w:sz="4" w:space="0" w:color="auto"/>
            </w:tcBorders>
            <w:hideMark/>
          </w:tcPr>
          <w:p w14:paraId="7832D267" w14:textId="77777777" w:rsidR="00DF1345" w:rsidRPr="00095841" w:rsidRDefault="00DF1345" w:rsidP="00332019">
            <w:pPr>
              <w:spacing w:after="0" w:line="240" w:lineRule="auto"/>
              <w:contextualSpacing/>
              <w:rPr>
                <w:rFonts w:ascii="Arial" w:hAnsi="Arial" w:cs="Arial"/>
                <w:color w:val="000000"/>
                <w:sz w:val="20"/>
                <w:szCs w:val="20"/>
              </w:rPr>
            </w:pPr>
            <w:r w:rsidRPr="00095841">
              <w:rPr>
                <w:rFonts w:ascii="Arial" w:hAnsi="Arial" w:cs="Arial"/>
                <w:color w:val="000000"/>
                <w:sz w:val="20"/>
                <w:szCs w:val="20"/>
              </w:rPr>
              <w:t>Compliance with workplace Health and Safety requirements</w:t>
            </w:r>
          </w:p>
        </w:tc>
        <w:tc>
          <w:tcPr>
            <w:tcW w:w="6664" w:type="dxa"/>
            <w:tcBorders>
              <w:top w:val="single" w:sz="4" w:space="0" w:color="auto"/>
              <w:left w:val="single" w:sz="4" w:space="0" w:color="auto"/>
              <w:bottom w:val="single" w:sz="4" w:space="0" w:color="auto"/>
              <w:right w:val="single" w:sz="4" w:space="0" w:color="auto"/>
            </w:tcBorders>
          </w:tcPr>
          <w:p w14:paraId="50BEC29C" w14:textId="77777777" w:rsidR="00DF1345" w:rsidRPr="00095841" w:rsidRDefault="00DF1345" w:rsidP="00A56B26">
            <w:pPr>
              <w:numPr>
                <w:ilvl w:val="0"/>
                <w:numId w:val="16"/>
              </w:numPr>
              <w:spacing w:after="0" w:line="240" w:lineRule="auto"/>
              <w:rPr>
                <w:rFonts w:ascii="Arial" w:hAnsi="Arial" w:cs="Arial"/>
                <w:color w:val="000000"/>
                <w:sz w:val="20"/>
                <w:szCs w:val="20"/>
              </w:rPr>
            </w:pPr>
            <w:r w:rsidRPr="00095841">
              <w:rPr>
                <w:rFonts w:ascii="Arial" w:hAnsi="Arial" w:cs="Arial"/>
                <w:sz w:val="20"/>
                <w:szCs w:val="20"/>
              </w:rPr>
              <w:t>Participating and engaging in workplace health and safety procedures</w:t>
            </w:r>
          </w:p>
          <w:p w14:paraId="413CCAFD" w14:textId="77777777" w:rsidR="00DF1345" w:rsidRPr="00095841" w:rsidRDefault="00DF1345" w:rsidP="00A56B26">
            <w:pPr>
              <w:numPr>
                <w:ilvl w:val="0"/>
                <w:numId w:val="16"/>
              </w:numPr>
              <w:spacing w:after="0" w:line="240" w:lineRule="auto"/>
              <w:contextualSpacing/>
              <w:rPr>
                <w:rFonts w:ascii="Arial" w:hAnsi="Arial" w:cs="Arial"/>
                <w:sz w:val="20"/>
                <w:szCs w:val="20"/>
              </w:rPr>
            </w:pPr>
            <w:r w:rsidRPr="00095841">
              <w:rPr>
                <w:rFonts w:ascii="Arial" w:hAnsi="Arial" w:cs="Arial"/>
                <w:sz w:val="20"/>
                <w:szCs w:val="20"/>
              </w:rPr>
              <w:t>Adhere to relevant WHS requirements including infection control and hand hygiene, reporting of incidents and near misses, safe operation of workplace equipment and manual handling, and maintenance of patient/client confidentiality</w:t>
            </w:r>
          </w:p>
          <w:p w14:paraId="54443077" w14:textId="77777777" w:rsidR="00DF1345" w:rsidRPr="00095841" w:rsidRDefault="00DF1345" w:rsidP="00A56B26">
            <w:pPr>
              <w:numPr>
                <w:ilvl w:val="0"/>
                <w:numId w:val="16"/>
              </w:numPr>
              <w:spacing w:after="0" w:line="240" w:lineRule="auto"/>
              <w:contextualSpacing/>
              <w:rPr>
                <w:rFonts w:ascii="Arial" w:hAnsi="Arial" w:cs="Arial"/>
                <w:sz w:val="20"/>
                <w:szCs w:val="20"/>
              </w:rPr>
            </w:pPr>
            <w:r w:rsidRPr="00095841">
              <w:rPr>
                <w:rFonts w:ascii="Arial" w:hAnsi="Arial" w:cs="Arial"/>
                <w:sz w:val="20"/>
                <w:szCs w:val="20"/>
              </w:rPr>
              <w:t>Assist in manufacturing, repairing and maintaining clinical and patient equipment and associated records</w:t>
            </w:r>
          </w:p>
          <w:p w14:paraId="570415ED" w14:textId="77777777" w:rsidR="00DF1345" w:rsidRPr="00095841" w:rsidRDefault="00DF1345" w:rsidP="00A56B26">
            <w:pPr>
              <w:spacing w:after="0" w:line="240" w:lineRule="auto"/>
              <w:ind w:left="360"/>
              <w:contextualSpacing/>
              <w:rPr>
                <w:rFonts w:ascii="Arial" w:hAnsi="Arial" w:cs="Arial"/>
                <w:sz w:val="20"/>
                <w:szCs w:val="20"/>
              </w:rPr>
            </w:pPr>
          </w:p>
        </w:tc>
      </w:tr>
      <w:tr w:rsidR="00DF1345" w:rsidRPr="00095841" w14:paraId="58EF1E29" w14:textId="77777777" w:rsidTr="00332019">
        <w:trPr>
          <w:trHeight w:val="574"/>
        </w:trPr>
        <w:tc>
          <w:tcPr>
            <w:tcW w:w="2966" w:type="dxa"/>
            <w:tcBorders>
              <w:top w:val="single" w:sz="4" w:space="0" w:color="auto"/>
              <w:left w:val="single" w:sz="4" w:space="0" w:color="auto"/>
              <w:bottom w:val="single" w:sz="4" w:space="0" w:color="auto"/>
              <w:right w:val="single" w:sz="4" w:space="0" w:color="auto"/>
            </w:tcBorders>
            <w:hideMark/>
          </w:tcPr>
          <w:p w14:paraId="2DE0C559" w14:textId="77777777" w:rsidR="00DF1345" w:rsidRPr="00095841" w:rsidRDefault="00DF1345" w:rsidP="00332019">
            <w:pPr>
              <w:spacing w:after="0" w:line="240" w:lineRule="auto"/>
              <w:contextualSpacing/>
              <w:rPr>
                <w:rFonts w:ascii="Arial" w:hAnsi="Arial" w:cs="Arial"/>
                <w:color w:val="000000"/>
                <w:sz w:val="20"/>
                <w:szCs w:val="20"/>
              </w:rPr>
            </w:pPr>
            <w:r w:rsidRPr="00095841">
              <w:rPr>
                <w:rFonts w:ascii="Arial" w:hAnsi="Arial" w:cs="Arial"/>
                <w:color w:val="000000"/>
                <w:sz w:val="20"/>
                <w:szCs w:val="20"/>
              </w:rPr>
              <w:t>Actively work towards progression to AHP-2 classification</w:t>
            </w:r>
          </w:p>
        </w:tc>
        <w:tc>
          <w:tcPr>
            <w:tcW w:w="6664" w:type="dxa"/>
            <w:tcBorders>
              <w:top w:val="single" w:sz="4" w:space="0" w:color="auto"/>
              <w:left w:val="single" w:sz="4" w:space="0" w:color="auto"/>
              <w:bottom w:val="single" w:sz="4" w:space="0" w:color="auto"/>
              <w:right w:val="single" w:sz="4" w:space="0" w:color="auto"/>
            </w:tcBorders>
          </w:tcPr>
          <w:p w14:paraId="22FFAE37" w14:textId="77777777" w:rsidR="00DF1345" w:rsidRPr="00095841" w:rsidRDefault="00DF1345" w:rsidP="00A56B26">
            <w:pPr>
              <w:numPr>
                <w:ilvl w:val="0"/>
                <w:numId w:val="16"/>
              </w:numPr>
              <w:spacing w:after="0" w:line="240" w:lineRule="auto"/>
              <w:contextualSpacing/>
              <w:rPr>
                <w:rFonts w:ascii="Arial" w:hAnsi="Arial" w:cs="Arial"/>
                <w:sz w:val="20"/>
                <w:szCs w:val="20"/>
              </w:rPr>
            </w:pPr>
            <w:r w:rsidRPr="00095841">
              <w:rPr>
                <w:rFonts w:ascii="Arial" w:hAnsi="Arial" w:cs="Arial"/>
                <w:sz w:val="20"/>
                <w:szCs w:val="20"/>
              </w:rPr>
              <w:t>Achieve satisfactory performance of all AHA-1 tasks and under direct AHP supervision, and work towards competency in all tasks as required by the workplace AHA-2 role description, and/or complete Allied Health Assistant Certificate level 3 to enable progression to AHA-2 classification</w:t>
            </w:r>
          </w:p>
          <w:p w14:paraId="45CB4760" w14:textId="77777777" w:rsidR="00DF1345" w:rsidRPr="00095841" w:rsidRDefault="00DF1345" w:rsidP="00A56B26">
            <w:pPr>
              <w:spacing w:after="0" w:line="240" w:lineRule="auto"/>
              <w:ind w:left="360"/>
              <w:contextualSpacing/>
              <w:rPr>
                <w:rFonts w:ascii="Arial" w:hAnsi="Arial" w:cs="Arial"/>
                <w:sz w:val="20"/>
                <w:szCs w:val="20"/>
              </w:rPr>
            </w:pPr>
            <w:r w:rsidRPr="00095841">
              <w:rPr>
                <w:rFonts w:ascii="Arial" w:hAnsi="Arial" w:cs="Arial"/>
                <w:sz w:val="20"/>
                <w:szCs w:val="20"/>
                <w:highlight w:val="yellow"/>
              </w:rPr>
              <w:t>Hiring manager will provide AHA-2 role description in conjunction with the AHA-1 role description as a guide for tasks required at the AHA-2 level upon successful AHA-1 reclassification at 6 months after commencement in the AHA-1 role, or sooner upon completion of AHA certificate 3</w:t>
            </w:r>
          </w:p>
          <w:p w14:paraId="227E0E16" w14:textId="77777777" w:rsidR="00DF1345" w:rsidRPr="00095841" w:rsidRDefault="00DF1345" w:rsidP="00A56B26">
            <w:pPr>
              <w:spacing w:after="0" w:line="240" w:lineRule="auto"/>
              <w:ind w:left="360"/>
              <w:contextualSpacing/>
              <w:rPr>
                <w:rFonts w:ascii="Arial" w:hAnsi="Arial" w:cs="Arial"/>
                <w:color w:val="000000"/>
                <w:sz w:val="20"/>
                <w:szCs w:val="20"/>
              </w:rPr>
            </w:pPr>
          </w:p>
        </w:tc>
      </w:tr>
    </w:tbl>
    <w:p w14:paraId="6864DF43" w14:textId="77777777" w:rsidR="00DF1345" w:rsidRPr="00095841" w:rsidRDefault="00DF1345" w:rsidP="00D33972">
      <w:pPr>
        <w:ind w:left="-270"/>
        <w:jc w:val="both"/>
        <w:rPr>
          <w:rFonts w:ascii="Arial" w:hAnsi="Arial" w:cs="Arial"/>
          <w:color w:val="000000"/>
          <w:sz w:val="20"/>
          <w:szCs w:val="20"/>
        </w:rPr>
      </w:pPr>
    </w:p>
    <w:p w14:paraId="00D5FB6A" w14:textId="77777777" w:rsidR="00DF1345" w:rsidRPr="00095841" w:rsidRDefault="00DF1345" w:rsidP="00D33972">
      <w:pPr>
        <w:ind w:left="-270"/>
        <w:jc w:val="both"/>
        <w:rPr>
          <w:rFonts w:ascii="Arial" w:hAnsi="Arial" w:cs="Arial"/>
          <w:b/>
          <w:bCs/>
          <w:sz w:val="28"/>
          <w:szCs w:val="28"/>
        </w:rPr>
      </w:pPr>
      <w:r w:rsidRPr="00095841">
        <w:rPr>
          <w:rFonts w:ascii="Arial" w:hAnsi="Arial" w:cs="Arial"/>
          <w:b/>
          <w:bCs/>
          <w:sz w:val="28"/>
          <w:szCs w:val="28"/>
          <w:shd w:val="clear" w:color="auto" w:fill="D9D9D9"/>
        </w:rPr>
        <w:t>Knowledge, Skills and Experience</w:t>
      </w:r>
      <w:r w:rsidRPr="00095841">
        <w:rPr>
          <w:rFonts w:ascii="Arial" w:hAnsi="Arial" w:cs="Arial"/>
          <w:b/>
          <w:bCs/>
          <w:sz w:val="28"/>
          <w:szCs w:val="28"/>
        </w:rPr>
        <w:t xml:space="preserve"> </w:t>
      </w:r>
    </w:p>
    <w:p w14:paraId="2C1ABE77" w14:textId="77777777" w:rsidR="00DF1345" w:rsidRPr="00095841" w:rsidRDefault="00DF1345" w:rsidP="00D33972">
      <w:pPr>
        <w:ind w:left="-270"/>
        <w:jc w:val="both"/>
        <w:rPr>
          <w:rFonts w:ascii="Arial" w:hAnsi="Arial" w:cs="Arial"/>
          <w:sz w:val="16"/>
          <w:szCs w:val="16"/>
        </w:rPr>
      </w:pPr>
      <w:r w:rsidRPr="00095841">
        <w:rPr>
          <w:rFonts w:ascii="Arial" w:hAnsi="Arial" w:cs="Arial"/>
          <w:b/>
          <w:bCs/>
          <w:u w:val="single"/>
        </w:rPr>
        <w:t>ESSENTIAL MINIMUM REQUIREMENTS</w:t>
      </w:r>
      <w:r w:rsidRPr="00095841">
        <w:rPr>
          <w:rFonts w:ascii="Arial" w:hAnsi="Arial" w:cs="Arial"/>
          <w:sz w:val="20"/>
          <w:szCs w:val="20"/>
        </w:rPr>
        <w:t xml:space="preserve"> </w:t>
      </w:r>
      <w:r w:rsidRPr="00095841">
        <w:rPr>
          <w:rFonts w:ascii="Arial" w:hAnsi="Arial" w:cs="Arial"/>
          <w:sz w:val="16"/>
          <w:szCs w:val="16"/>
        </w:rPr>
        <w:t>(Those characteristics considered absolutely necessary)</w:t>
      </w:r>
    </w:p>
    <w:p w14:paraId="1909B479" w14:textId="5CA48B96" w:rsidR="00DF1345" w:rsidRPr="00095841" w:rsidRDefault="00DF1345" w:rsidP="00332019">
      <w:pPr>
        <w:numPr>
          <w:ilvl w:val="0"/>
          <w:numId w:val="16"/>
        </w:numPr>
        <w:tabs>
          <w:tab w:val="clear" w:pos="360"/>
          <w:tab w:val="num" w:pos="284"/>
        </w:tabs>
        <w:spacing w:after="0" w:line="240" w:lineRule="auto"/>
        <w:ind w:left="0" w:right="-334" w:hanging="270"/>
        <w:jc w:val="both"/>
        <w:rPr>
          <w:rFonts w:ascii="Arial" w:hAnsi="Arial" w:cs="Arial"/>
          <w:iCs/>
          <w:sz w:val="20"/>
          <w:szCs w:val="20"/>
        </w:rPr>
      </w:pPr>
      <w:r w:rsidRPr="00095841">
        <w:rPr>
          <w:rFonts w:ascii="Arial" w:hAnsi="Arial" w:cs="Arial"/>
          <w:iCs/>
          <w:sz w:val="20"/>
          <w:szCs w:val="20"/>
        </w:rPr>
        <w:t>Nil – must be eligible to undertake Allied Health Assistance Certificate Level 3 training</w:t>
      </w:r>
      <w:r w:rsidR="00655C5B">
        <w:rPr>
          <w:rFonts w:ascii="Arial" w:hAnsi="Arial" w:cs="Arial"/>
          <w:iCs/>
          <w:sz w:val="20"/>
          <w:szCs w:val="20"/>
        </w:rPr>
        <w:t xml:space="preserve"> or equivalent</w:t>
      </w:r>
    </w:p>
    <w:p w14:paraId="245D51C0" w14:textId="77777777" w:rsidR="00DF1345" w:rsidRPr="00332019" w:rsidRDefault="00DF1345" w:rsidP="00332019">
      <w:pPr>
        <w:ind w:left="-270"/>
        <w:jc w:val="both"/>
        <w:rPr>
          <w:rFonts w:ascii="Arial" w:hAnsi="Arial" w:cs="Arial"/>
          <w:bCs/>
          <w:sz w:val="20"/>
          <w:szCs w:val="20"/>
          <w:lang w:val="en-GB"/>
        </w:rPr>
      </w:pPr>
    </w:p>
    <w:p w14:paraId="2B15EF08" w14:textId="77777777" w:rsidR="00DF1345" w:rsidRPr="00095841" w:rsidRDefault="00DF1345" w:rsidP="00D33972">
      <w:pPr>
        <w:autoSpaceDE w:val="0"/>
        <w:autoSpaceDN w:val="0"/>
        <w:adjustRightInd w:val="0"/>
        <w:ind w:left="-270"/>
        <w:jc w:val="both"/>
        <w:rPr>
          <w:rFonts w:ascii="Arial" w:hAnsi="Arial" w:cs="Arial"/>
        </w:rPr>
      </w:pPr>
      <w:r w:rsidRPr="00095841">
        <w:rPr>
          <w:rFonts w:ascii="Arial" w:hAnsi="Arial" w:cs="Arial"/>
          <w:b/>
          <w:bCs/>
        </w:rPr>
        <w:t>Educational/Vocational Qualifications</w:t>
      </w:r>
      <w:r w:rsidRPr="00095841">
        <w:rPr>
          <w:rFonts w:ascii="Arial" w:hAnsi="Arial" w:cs="Arial"/>
        </w:rPr>
        <w:t xml:space="preserve"> </w:t>
      </w:r>
    </w:p>
    <w:p w14:paraId="037FD18D" w14:textId="4F67F09C" w:rsidR="00DF1345" w:rsidRPr="00095841" w:rsidRDefault="00DF1345" w:rsidP="00D33972">
      <w:pPr>
        <w:numPr>
          <w:ilvl w:val="0"/>
          <w:numId w:val="16"/>
        </w:numPr>
        <w:spacing w:after="0" w:line="240" w:lineRule="auto"/>
        <w:ind w:left="0" w:hanging="270"/>
        <w:jc w:val="both"/>
        <w:rPr>
          <w:rFonts w:ascii="Arial" w:hAnsi="Arial" w:cs="Arial"/>
          <w:sz w:val="20"/>
          <w:szCs w:val="20"/>
        </w:rPr>
      </w:pPr>
      <w:r w:rsidRPr="00095841">
        <w:rPr>
          <w:rFonts w:ascii="Arial" w:hAnsi="Arial" w:cs="Arial"/>
          <w:iCs/>
          <w:sz w:val="20"/>
          <w:szCs w:val="20"/>
        </w:rPr>
        <w:t>Workin</w:t>
      </w:r>
      <w:r w:rsidRPr="00095841">
        <w:rPr>
          <w:rFonts w:ascii="Arial" w:hAnsi="Arial" w:cs="Arial"/>
          <w:sz w:val="20"/>
          <w:szCs w:val="20"/>
        </w:rPr>
        <w:t>g towards completion of Certificate 3 in Allied Health Assistance</w:t>
      </w:r>
      <w:r w:rsidR="00655C5B">
        <w:rPr>
          <w:rFonts w:ascii="Arial" w:hAnsi="Arial" w:cs="Arial"/>
          <w:sz w:val="20"/>
          <w:szCs w:val="20"/>
        </w:rPr>
        <w:t xml:space="preserve"> or equivalent</w:t>
      </w:r>
    </w:p>
    <w:p w14:paraId="5996BC91" w14:textId="77777777" w:rsidR="00DF1345" w:rsidRPr="00095841" w:rsidRDefault="00DF1345" w:rsidP="00D33972">
      <w:pPr>
        <w:ind w:left="-270"/>
        <w:jc w:val="both"/>
        <w:rPr>
          <w:rFonts w:ascii="Arial" w:hAnsi="Arial" w:cs="Arial"/>
          <w:sz w:val="20"/>
          <w:szCs w:val="20"/>
        </w:rPr>
      </w:pPr>
    </w:p>
    <w:p w14:paraId="06CCDA90" w14:textId="77777777" w:rsidR="00DF1345" w:rsidRPr="00095841" w:rsidRDefault="00DF1345" w:rsidP="00D33972">
      <w:pPr>
        <w:ind w:left="-270"/>
        <w:jc w:val="both"/>
        <w:rPr>
          <w:rFonts w:ascii="Arial" w:hAnsi="Arial" w:cs="Arial"/>
          <w:b/>
          <w:bCs/>
          <w:sz w:val="20"/>
          <w:szCs w:val="20"/>
        </w:rPr>
      </w:pPr>
      <w:r w:rsidRPr="00095841">
        <w:rPr>
          <w:rFonts w:ascii="Arial" w:hAnsi="Arial" w:cs="Arial"/>
          <w:b/>
          <w:bCs/>
        </w:rPr>
        <w:t>Personal Abilities/Aptitudes/Skills:</w:t>
      </w:r>
      <w:r w:rsidRPr="00095841">
        <w:rPr>
          <w:rFonts w:ascii="Arial" w:hAnsi="Arial" w:cs="Arial"/>
          <w:sz w:val="20"/>
          <w:szCs w:val="20"/>
        </w:rPr>
        <w:t xml:space="preserve"> </w:t>
      </w:r>
    </w:p>
    <w:p w14:paraId="7BE973DE" w14:textId="77777777" w:rsidR="00DF1345" w:rsidRPr="00095841" w:rsidRDefault="00DF1345" w:rsidP="00D33972">
      <w:pPr>
        <w:numPr>
          <w:ilvl w:val="0"/>
          <w:numId w:val="18"/>
        </w:numPr>
        <w:ind w:left="0" w:right="-334" w:hanging="270"/>
        <w:contextualSpacing/>
        <w:jc w:val="both"/>
        <w:rPr>
          <w:rFonts w:ascii="Arial" w:hAnsi="Arial" w:cs="Arial"/>
          <w:sz w:val="20"/>
          <w:szCs w:val="20"/>
        </w:rPr>
      </w:pPr>
      <w:r w:rsidRPr="00095841">
        <w:rPr>
          <w:rFonts w:ascii="Arial" w:hAnsi="Arial" w:cs="Arial"/>
          <w:sz w:val="20"/>
          <w:szCs w:val="20"/>
        </w:rPr>
        <w:t>Aptitude for work in a healthcare environment</w:t>
      </w:r>
    </w:p>
    <w:p w14:paraId="460EF645" w14:textId="77777777" w:rsidR="00DF1345" w:rsidRPr="00095841" w:rsidRDefault="00DF1345" w:rsidP="00D33972">
      <w:pPr>
        <w:numPr>
          <w:ilvl w:val="0"/>
          <w:numId w:val="18"/>
        </w:numPr>
        <w:ind w:left="0" w:right="-334" w:hanging="270"/>
        <w:contextualSpacing/>
        <w:jc w:val="both"/>
        <w:rPr>
          <w:rFonts w:ascii="Arial" w:hAnsi="Arial" w:cs="Arial"/>
          <w:sz w:val="20"/>
          <w:szCs w:val="20"/>
        </w:rPr>
      </w:pPr>
      <w:r w:rsidRPr="00095841">
        <w:rPr>
          <w:rFonts w:ascii="Arial" w:hAnsi="Arial" w:cs="Arial"/>
          <w:sz w:val="20"/>
          <w:szCs w:val="20"/>
        </w:rPr>
        <w:t>Ability to work under close supervision and direction from Allied Health Professionals</w:t>
      </w:r>
    </w:p>
    <w:p w14:paraId="470AA130" w14:textId="77777777" w:rsidR="00DF1345" w:rsidRPr="00095841" w:rsidRDefault="00DF1345" w:rsidP="00D33972">
      <w:pPr>
        <w:numPr>
          <w:ilvl w:val="0"/>
          <w:numId w:val="18"/>
        </w:numPr>
        <w:ind w:left="0" w:right="-334" w:hanging="270"/>
        <w:contextualSpacing/>
        <w:jc w:val="both"/>
        <w:rPr>
          <w:rFonts w:ascii="Arial" w:hAnsi="Arial" w:cs="Arial"/>
          <w:sz w:val="20"/>
          <w:szCs w:val="20"/>
        </w:rPr>
      </w:pPr>
      <w:r w:rsidRPr="00095841">
        <w:rPr>
          <w:rFonts w:ascii="Arial" w:hAnsi="Arial" w:cs="Arial"/>
          <w:sz w:val="20"/>
          <w:szCs w:val="20"/>
        </w:rPr>
        <w:t>Ability to attend to routine work on a daily basis</w:t>
      </w:r>
    </w:p>
    <w:p w14:paraId="7DD68C65" w14:textId="77777777" w:rsidR="00DF1345" w:rsidRPr="00095841" w:rsidRDefault="00DF1345" w:rsidP="00D33972">
      <w:pPr>
        <w:numPr>
          <w:ilvl w:val="0"/>
          <w:numId w:val="18"/>
        </w:numPr>
        <w:ind w:left="0" w:right="-334" w:hanging="270"/>
        <w:contextualSpacing/>
        <w:jc w:val="both"/>
        <w:rPr>
          <w:rFonts w:ascii="Arial" w:hAnsi="Arial" w:cs="Arial"/>
          <w:sz w:val="20"/>
          <w:szCs w:val="20"/>
        </w:rPr>
      </w:pPr>
      <w:r w:rsidRPr="00095841">
        <w:rPr>
          <w:rFonts w:ascii="Arial" w:hAnsi="Arial" w:cs="Arial"/>
          <w:sz w:val="20"/>
          <w:szCs w:val="20"/>
        </w:rPr>
        <w:t>Ability to use documented resources such as policies and procedures and work instructions to enable safe work practices</w:t>
      </w:r>
    </w:p>
    <w:p w14:paraId="2AD4F65A" w14:textId="77777777" w:rsidR="00DF1345" w:rsidRPr="00095841" w:rsidRDefault="00DF1345" w:rsidP="00D33972">
      <w:pPr>
        <w:numPr>
          <w:ilvl w:val="0"/>
          <w:numId w:val="18"/>
        </w:numPr>
        <w:ind w:left="0" w:right="-334" w:hanging="270"/>
        <w:contextualSpacing/>
        <w:jc w:val="both"/>
        <w:rPr>
          <w:rFonts w:ascii="Arial" w:hAnsi="Arial" w:cs="Arial"/>
          <w:sz w:val="20"/>
          <w:szCs w:val="20"/>
        </w:rPr>
      </w:pPr>
      <w:r w:rsidRPr="00095841">
        <w:rPr>
          <w:rFonts w:ascii="Arial" w:hAnsi="Arial" w:cs="Arial"/>
          <w:sz w:val="20"/>
          <w:szCs w:val="20"/>
        </w:rPr>
        <w:t>Ability to communicate effectively with people from a variety of cultural and linguistic backgrounds and experiences</w:t>
      </w:r>
    </w:p>
    <w:p w14:paraId="46FBB7AE" w14:textId="77777777" w:rsidR="00DF1345" w:rsidRPr="00095841" w:rsidRDefault="00DF1345" w:rsidP="00D33972">
      <w:pPr>
        <w:numPr>
          <w:ilvl w:val="0"/>
          <w:numId w:val="18"/>
        </w:numPr>
        <w:ind w:left="0" w:right="-334" w:hanging="270"/>
        <w:contextualSpacing/>
        <w:jc w:val="both"/>
        <w:rPr>
          <w:rFonts w:ascii="Arial" w:hAnsi="Arial" w:cs="Arial"/>
          <w:sz w:val="20"/>
          <w:szCs w:val="20"/>
        </w:rPr>
      </w:pPr>
      <w:r w:rsidRPr="00095841">
        <w:rPr>
          <w:rFonts w:ascii="Arial" w:hAnsi="Arial" w:cs="Arial"/>
          <w:sz w:val="20"/>
          <w:szCs w:val="20"/>
        </w:rPr>
        <w:t xml:space="preserve">Sound written communication skills </w:t>
      </w:r>
    </w:p>
    <w:p w14:paraId="41C27803" w14:textId="77777777" w:rsidR="00DF1345" w:rsidRPr="00095841" w:rsidRDefault="00DF1345" w:rsidP="00D33972">
      <w:pPr>
        <w:numPr>
          <w:ilvl w:val="0"/>
          <w:numId w:val="18"/>
        </w:numPr>
        <w:spacing w:after="0" w:line="240" w:lineRule="auto"/>
        <w:ind w:left="0" w:right="-334" w:hanging="270"/>
        <w:contextualSpacing/>
        <w:jc w:val="both"/>
        <w:rPr>
          <w:rFonts w:ascii="Arial" w:hAnsi="Arial" w:cs="Arial"/>
          <w:sz w:val="20"/>
          <w:szCs w:val="20"/>
        </w:rPr>
      </w:pPr>
      <w:r w:rsidRPr="00095841">
        <w:rPr>
          <w:rFonts w:ascii="Arial" w:hAnsi="Arial" w:cs="Arial"/>
          <w:sz w:val="20"/>
          <w:szCs w:val="20"/>
        </w:rPr>
        <w:t xml:space="preserve">Ability to work in a physically demanding environment to assist patient therapy and / or handling of patient related equipment and devices </w:t>
      </w:r>
    </w:p>
    <w:p w14:paraId="5C82D0D9" w14:textId="77777777" w:rsidR="00DF1345" w:rsidRPr="00095841" w:rsidRDefault="00DF1345" w:rsidP="00D33972">
      <w:pPr>
        <w:spacing w:after="0" w:line="240" w:lineRule="auto"/>
        <w:ind w:left="-270"/>
        <w:contextualSpacing/>
        <w:jc w:val="both"/>
        <w:rPr>
          <w:rFonts w:ascii="Arial" w:hAnsi="Arial" w:cs="Arial"/>
          <w:sz w:val="20"/>
          <w:szCs w:val="20"/>
        </w:rPr>
      </w:pPr>
    </w:p>
    <w:p w14:paraId="2192F2CB" w14:textId="77777777" w:rsidR="00DF1345" w:rsidRPr="00095841" w:rsidRDefault="00DF1345" w:rsidP="00D33972">
      <w:pPr>
        <w:ind w:left="-270"/>
        <w:jc w:val="both"/>
        <w:rPr>
          <w:rFonts w:ascii="Arial" w:hAnsi="Arial" w:cs="Arial"/>
          <w:b/>
          <w:bCs/>
          <w:sz w:val="20"/>
          <w:szCs w:val="20"/>
        </w:rPr>
      </w:pPr>
      <w:r w:rsidRPr="00095841">
        <w:rPr>
          <w:rFonts w:ascii="Arial" w:hAnsi="Arial" w:cs="Arial"/>
          <w:b/>
          <w:bCs/>
        </w:rPr>
        <w:t>Experience</w:t>
      </w:r>
    </w:p>
    <w:p w14:paraId="1D79270C" w14:textId="77777777" w:rsidR="00DF1345" w:rsidRPr="00095841" w:rsidRDefault="00DF1345" w:rsidP="00D33972">
      <w:pPr>
        <w:numPr>
          <w:ilvl w:val="0"/>
          <w:numId w:val="16"/>
        </w:numPr>
        <w:spacing w:after="0" w:line="240" w:lineRule="auto"/>
        <w:ind w:left="0" w:hanging="270"/>
        <w:jc w:val="both"/>
        <w:rPr>
          <w:rFonts w:ascii="Arial" w:hAnsi="Arial" w:cs="Arial"/>
          <w:sz w:val="20"/>
          <w:szCs w:val="20"/>
        </w:rPr>
      </w:pPr>
      <w:r w:rsidRPr="00095841">
        <w:rPr>
          <w:rFonts w:ascii="Arial" w:hAnsi="Arial" w:cs="Arial"/>
          <w:sz w:val="20"/>
          <w:szCs w:val="20"/>
        </w:rPr>
        <w:t>Experience working in a service environment</w:t>
      </w:r>
    </w:p>
    <w:p w14:paraId="4BDBADE8" w14:textId="77777777" w:rsidR="00DF1345" w:rsidRPr="00095841" w:rsidRDefault="00DF1345" w:rsidP="00D33972">
      <w:pPr>
        <w:ind w:left="-270"/>
        <w:jc w:val="both"/>
        <w:rPr>
          <w:rFonts w:ascii="Arial" w:hAnsi="Arial" w:cs="Arial"/>
          <w:sz w:val="20"/>
          <w:szCs w:val="20"/>
        </w:rPr>
      </w:pPr>
    </w:p>
    <w:p w14:paraId="45AB801D" w14:textId="77777777" w:rsidR="00DF1345" w:rsidRPr="00095841" w:rsidRDefault="00DF1345" w:rsidP="00D33972">
      <w:pPr>
        <w:ind w:left="-270"/>
        <w:jc w:val="both"/>
        <w:rPr>
          <w:rFonts w:ascii="Arial" w:hAnsi="Arial" w:cs="Arial"/>
          <w:b/>
          <w:bCs/>
          <w:sz w:val="20"/>
          <w:szCs w:val="20"/>
        </w:rPr>
      </w:pPr>
      <w:r w:rsidRPr="00095841">
        <w:rPr>
          <w:rFonts w:ascii="Arial" w:hAnsi="Arial" w:cs="Arial"/>
          <w:b/>
          <w:bCs/>
        </w:rPr>
        <w:t>Knowledge</w:t>
      </w:r>
    </w:p>
    <w:p w14:paraId="5F5EA26A" w14:textId="77777777" w:rsidR="00DF1345" w:rsidRPr="00095841" w:rsidRDefault="00DF1345" w:rsidP="00D33972">
      <w:pPr>
        <w:numPr>
          <w:ilvl w:val="0"/>
          <w:numId w:val="16"/>
        </w:numPr>
        <w:ind w:left="0" w:hanging="270"/>
        <w:contextualSpacing/>
        <w:jc w:val="both"/>
        <w:rPr>
          <w:rFonts w:ascii="Arial" w:hAnsi="Arial" w:cs="Arial"/>
          <w:sz w:val="20"/>
          <w:szCs w:val="20"/>
        </w:rPr>
      </w:pPr>
      <w:r w:rsidRPr="00095841">
        <w:rPr>
          <w:rFonts w:ascii="Arial" w:hAnsi="Arial" w:cs="Arial"/>
          <w:sz w:val="20"/>
          <w:szCs w:val="20"/>
        </w:rPr>
        <w:t xml:space="preserve">Knowledge of the role of Allied Health Assistants in the </w:t>
      </w:r>
      <w:r w:rsidRPr="00095841">
        <w:rPr>
          <w:rFonts w:ascii="Arial" w:hAnsi="Arial" w:cs="Arial"/>
          <w:sz w:val="20"/>
          <w:szCs w:val="20"/>
          <w:highlight w:val="yellow"/>
        </w:rPr>
        <w:t>insert LHN</w:t>
      </w:r>
      <w:r w:rsidRPr="00095841">
        <w:rPr>
          <w:rFonts w:ascii="Arial" w:hAnsi="Arial" w:cs="Arial"/>
          <w:sz w:val="20"/>
          <w:szCs w:val="20"/>
        </w:rPr>
        <w:t xml:space="preserve"> workplace</w:t>
      </w:r>
    </w:p>
    <w:p w14:paraId="4C899A18" w14:textId="77777777" w:rsidR="00DF1345" w:rsidRPr="00095841" w:rsidRDefault="00DF1345" w:rsidP="00D33972">
      <w:pPr>
        <w:numPr>
          <w:ilvl w:val="0"/>
          <w:numId w:val="16"/>
        </w:numPr>
        <w:ind w:left="0" w:hanging="270"/>
        <w:contextualSpacing/>
        <w:jc w:val="both"/>
        <w:rPr>
          <w:rFonts w:ascii="Arial" w:hAnsi="Arial" w:cs="Arial"/>
          <w:sz w:val="20"/>
          <w:szCs w:val="20"/>
        </w:rPr>
      </w:pPr>
      <w:r w:rsidRPr="00095841">
        <w:rPr>
          <w:rFonts w:ascii="Arial" w:hAnsi="Arial" w:cs="Arial"/>
          <w:sz w:val="20"/>
          <w:szCs w:val="20"/>
        </w:rPr>
        <w:t>Knowledge of working within boundaries of patient confidentiality and ethical practice</w:t>
      </w:r>
    </w:p>
    <w:p w14:paraId="55E95F89" w14:textId="77777777" w:rsidR="00DF1345" w:rsidRPr="00095841" w:rsidRDefault="00DF1345" w:rsidP="00D33972">
      <w:pPr>
        <w:ind w:left="-270"/>
        <w:contextualSpacing/>
        <w:jc w:val="both"/>
        <w:rPr>
          <w:rFonts w:ascii="Arial" w:hAnsi="Arial" w:cs="Arial"/>
          <w:sz w:val="20"/>
          <w:szCs w:val="20"/>
        </w:rPr>
      </w:pPr>
    </w:p>
    <w:p w14:paraId="7502FC48" w14:textId="77777777" w:rsidR="00DF1345" w:rsidRPr="00095841" w:rsidRDefault="00DF1345" w:rsidP="00095841">
      <w:pPr>
        <w:ind w:left="-270" w:right="-334"/>
        <w:jc w:val="both"/>
        <w:rPr>
          <w:rFonts w:ascii="Arial" w:hAnsi="Arial" w:cs="Arial"/>
          <w:sz w:val="20"/>
          <w:szCs w:val="20"/>
        </w:rPr>
      </w:pPr>
      <w:r w:rsidRPr="00095841">
        <w:rPr>
          <w:rFonts w:ascii="Arial" w:hAnsi="Arial" w:cs="Arial"/>
          <w:b/>
          <w:bCs/>
          <w:u w:val="single"/>
        </w:rPr>
        <w:t>DESIRABLE CHARACTERISTICS</w:t>
      </w:r>
      <w:r w:rsidRPr="00095841">
        <w:rPr>
          <w:rFonts w:ascii="Arial" w:hAnsi="Arial" w:cs="Arial"/>
          <w:b/>
          <w:bCs/>
        </w:rPr>
        <w:t xml:space="preserve"> </w:t>
      </w:r>
      <w:r w:rsidRPr="00095841">
        <w:rPr>
          <w:rFonts w:ascii="Arial" w:hAnsi="Arial" w:cs="Arial"/>
          <w:sz w:val="16"/>
          <w:szCs w:val="16"/>
        </w:rPr>
        <w:t>(To distinguish between applicants who have met all essential requirements)</w:t>
      </w:r>
    </w:p>
    <w:p w14:paraId="0E955D7B" w14:textId="77777777" w:rsidR="00DF1345" w:rsidRPr="00095841" w:rsidRDefault="00DF1345" w:rsidP="00D33972">
      <w:pPr>
        <w:ind w:left="-270"/>
        <w:jc w:val="both"/>
        <w:rPr>
          <w:rFonts w:ascii="Arial" w:hAnsi="Arial" w:cs="Arial"/>
          <w:sz w:val="24"/>
          <w:szCs w:val="24"/>
        </w:rPr>
      </w:pPr>
      <w:r w:rsidRPr="00095841">
        <w:rPr>
          <w:rFonts w:ascii="Arial" w:hAnsi="Arial" w:cs="Arial"/>
          <w:b/>
          <w:bCs/>
        </w:rPr>
        <w:t>Educational/Vocational Qualifications</w:t>
      </w:r>
      <w:r w:rsidRPr="00095841">
        <w:rPr>
          <w:rFonts w:ascii="Arial" w:hAnsi="Arial" w:cs="Arial"/>
        </w:rPr>
        <w:t xml:space="preserve"> </w:t>
      </w:r>
    </w:p>
    <w:p w14:paraId="132FECF6" w14:textId="77777777" w:rsidR="00DF1345" w:rsidRPr="00095841" w:rsidRDefault="00DF1345" w:rsidP="00D33972">
      <w:pPr>
        <w:numPr>
          <w:ilvl w:val="0"/>
          <w:numId w:val="16"/>
        </w:numPr>
        <w:spacing w:after="0" w:line="240" w:lineRule="auto"/>
        <w:ind w:left="0" w:hanging="270"/>
        <w:jc w:val="both"/>
        <w:rPr>
          <w:rFonts w:ascii="Arial" w:hAnsi="Arial" w:cs="Arial"/>
          <w:sz w:val="20"/>
          <w:szCs w:val="20"/>
        </w:rPr>
      </w:pPr>
      <w:r w:rsidRPr="00095841">
        <w:rPr>
          <w:rFonts w:ascii="Arial" w:hAnsi="Arial" w:cs="Arial"/>
          <w:sz w:val="20"/>
          <w:szCs w:val="20"/>
        </w:rPr>
        <w:t>Certificate 1 or Certificate 2 in Allied Health Assistance</w:t>
      </w:r>
    </w:p>
    <w:p w14:paraId="30A25277" w14:textId="77777777" w:rsidR="00DF1345" w:rsidRPr="00095841" w:rsidRDefault="00DF1345" w:rsidP="00D33972">
      <w:pPr>
        <w:numPr>
          <w:ilvl w:val="0"/>
          <w:numId w:val="16"/>
        </w:numPr>
        <w:spacing w:after="0" w:line="240" w:lineRule="auto"/>
        <w:ind w:left="0" w:hanging="270"/>
        <w:jc w:val="both"/>
        <w:rPr>
          <w:rFonts w:ascii="Arial" w:hAnsi="Arial" w:cs="Arial"/>
          <w:sz w:val="20"/>
          <w:szCs w:val="20"/>
        </w:rPr>
      </w:pPr>
      <w:r w:rsidRPr="00095841">
        <w:rPr>
          <w:rFonts w:ascii="Arial" w:hAnsi="Arial" w:cs="Arial"/>
          <w:sz w:val="20"/>
          <w:szCs w:val="20"/>
        </w:rPr>
        <w:t>Other relevant community, lifestyle, health certificate level training</w:t>
      </w:r>
    </w:p>
    <w:p w14:paraId="5E426271" w14:textId="77777777" w:rsidR="00DF1345" w:rsidRPr="00095841" w:rsidRDefault="00DF1345" w:rsidP="00D33972">
      <w:pPr>
        <w:ind w:hanging="270"/>
        <w:jc w:val="both"/>
        <w:rPr>
          <w:rFonts w:ascii="Arial" w:hAnsi="Arial" w:cs="Arial"/>
          <w:sz w:val="20"/>
          <w:szCs w:val="20"/>
        </w:rPr>
      </w:pPr>
    </w:p>
    <w:p w14:paraId="33C76045" w14:textId="77777777" w:rsidR="00DF1345" w:rsidRPr="00095841" w:rsidRDefault="00DF1345" w:rsidP="00D33972">
      <w:pPr>
        <w:ind w:left="-270"/>
        <w:jc w:val="both"/>
        <w:rPr>
          <w:rFonts w:ascii="Arial" w:hAnsi="Arial" w:cs="Arial"/>
          <w:b/>
          <w:bCs/>
          <w:sz w:val="24"/>
          <w:szCs w:val="24"/>
        </w:rPr>
      </w:pPr>
      <w:r w:rsidRPr="00095841">
        <w:rPr>
          <w:rFonts w:ascii="Arial" w:hAnsi="Arial" w:cs="Arial"/>
          <w:b/>
          <w:bCs/>
        </w:rPr>
        <w:t>Personal Abilities/Aptitudes/Skills:</w:t>
      </w:r>
      <w:r w:rsidRPr="00095841">
        <w:rPr>
          <w:rFonts w:ascii="Arial" w:hAnsi="Arial" w:cs="Arial"/>
        </w:rPr>
        <w:t xml:space="preserve"> </w:t>
      </w:r>
    </w:p>
    <w:p w14:paraId="02C4FB08" w14:textId="77777777" w:rsidR="00DF1345" w:rsidRPr="00095841" w:rsidRDefault="00DF1345" w:rsidP="00D33972">
      <w:pPr>
        <w:numPr>
          <w:ilvl w:val="0"/>
          <w:numId w:val="16"/>
        </w:numPr>
        <w:spacing w:after="0"/>
        <w:ind w:left="0" w:hanging="270"/>
        <w:contextualSpacing/>
        <w:jc w:val="both"/>
        <w:rPr>
          <w:rFonts w:ascii="Arial" w:hAnsi="Arial" w:cs="Arial"/>
          <w:sz w:val="20"/>
          <w:szCs w:val="20"/>
        </w:rPr>
      </w:pPr>
      <w:r w:rsidRPr="00095841">
        <w:rPr>
          <w:rFonts w:ascii="Arial" w:hAnsi="Arial" w:cs="Arial"/>
          <w:sz w:val="20"/>
          <w:szCs w:val="20"/>
        </w:rPr>
        <w:t>Willingness to learn new skills and develop areas of practice under the guidance of supervising AHP and staff</w:t>
      </w:r>
    </w:p>
    <w:p w14:paraId="59DF0BB7" w14:textId="77777777" w:rsidR="00DF1345" w:rsidRPr="00095841" w:rsidRDefault="00DF1345" w:rsidP="00D33972">
      <w:pPr>
        <w:numPr>
          <w:ilvl w:val="0"/>
          <w:numId w:val="16"/>
        </w:numPr>
        <w:spacing w:after="0" w:line="240" w:lineRule="auto"/>
        <w:ind w:left="0" w:hanging="270"/>
        <w:jc w:val="both"/>
        <w:rPr>
          <w:rFonts w:ascii="Arial" w:hAnsi="Arial" w:cs="Arial"/>
          <w:sz w:val="20"/>
          <w:szCs w:val="20"/>
        </w:rPr>
      </w:pPr>
      <w:r w:rsidRPr="00095841">
        <w:rPr>
          <w:rFonts w:ascii="Arial" w:hAnsi="Arial" w:cs="Arial"/>
          <w:sz w:val="20"/>
          <w:szCs w:val="20"/>
        </w:rPr>
        <w:t xml:space="preserve">Ability to work under direction and close supervision </w:t>
      </w:r>
    </w:p>
    <w:p w14:paraId="5CD152F5" w14:textId="77777777" w:rsidR="00DF1345" w:rsidRPr="00095841" w:rsidRDefault="00DF1345" w:rsidP="00D33972">
      <w:pPr>
        <w:numPr>
          <w:ilvl w:val="0"/>
          <w:numId w:val="16"/>
        </w:numPr>
        <w:spacing w:after="0" w:line="240" w:lineRule="auto"/>
        <w:ind w:left="0" w:hanging="270"/>
        <w:jc w:val="both"/>
        <w:rPr>
          <w:rFonts w:ascii="Arial" w:hAnsi="Arial" w:cs="Arial"/>
          <w:sz w:val="20"/>
          <w:szCs w:val="20"/>
        </w:rPr>
      </w:pPr>
      <w:r w:rsidRPr="00095841">
        <w:rPr>
          <w:rFonts w:ascii="Arial" w:hAnsi="Arial" w:cs="Arial"/>
          <w:sz w:val="20"/>
          <w:szCs w:val="20"/>
        </w:rPr>
        <w:t>Eligible and willing to complete Certificate 3 in Allied Health Assistance</w:t>
      </w:r>
    </w:p>
    <w:p w14:paraId="65686BED" w14:textId="77777777" w:rsidR="00DF1345" w:rsidRPr="00332019" w:rsidRDefault="00DF1345" w:rsidP="00D33972">
      <w:pPr>
        <w:ind w:left="-270"/>
        <w:jc w:val="both"/>
        <w:rPr>
          <w:rFonts w:ascii="Arial" w:hAnsi="Arial" w:cs="Arial"/>
          <w:b/>
          <w:bCs/>
          <w:sz w:val="20"/>
          <w:szCs w:val="20"/>
        </w:rPr>
      </w:pPr>
    </w:p>
    <w:p w14:paraId="720144A7" w14:textId="77777777" w:rsidR="00DF1345" w:rsidRPr="00095841" w:rsidRDefault="00DF1345" w:rsidP="00D33972">
      <w:pPr>
        <w:ind w:left="-270"/>
        <w:jc w:val="both"/>
        <w:rPr>
          <w:rFonts w:ascii="Arial" w:hAnsi="Arial" w:cs="Arial"/>
          <w:b/>
          <w:bCs/>
          <w:sz w:val="20"/>
          <w:szCs w:val="20"/>
        </w:rPr>
      </w:pPr>
      <w:r w:rsidRPr="00095841">
        <w:rPr>
          <w:rFonts w:ascii="Arial" w:hAnsi="Arial" w:cs="Arial"/>
          <w:b/>
          <w:bCs/>
        </w:rPr>
        <w:t>Experience</w:t>
      </w:r>
    </w:p>
    <w:p w14:paraId="35B3A78A" w14:textId="77777777" w:rsidR="00DF1345" w:rsidRPr="00095841" w:rsidRDefault="00DF1345" w:rsidP="00D33972">
      <w:pPr>
        <w:numPr>
          <w:ilvl w:val="0"/>
          <w:numId w:val="16"/>
        </w:numPr>
        <w:spacing w:after="0" w:line="240" w:lineRule="auto"/>
        <w:ind w:left="0" w:hanging="270"/>
        <w:jc w:val="both"/>
        <w:rPr>
          <w:rFonts w:ascii="Arial" w:hAnsi="Arial" w:cs="Arial"/>
          <w:sz w:val="20"/>
          <w:szCs w:val="20"/>
        </w:rPr>
      </w:pPr>
      <w:r w:rsidRPr="00095841">
        <w:rPr>
          <w:rFonts w:ascii="Arial" w:hAnsi="Arial" w:cs="Arial"/>
          <w:sz w:val="20"/>
          <w:szCs w:val="20"/>
        </w:rPr>
        <w:t>Experience in an Allied Health Assistant role</w:t>
      </w:r>
    </w:p>
    <w:p w14:paraId="482F3020" w14:textId="77777777" w:rsidR="00DF1345" w:rsidRPr="00095841" w:rsidRDefault="00DF1345" w:rsidP="00D33972">
      <w:pPr>
        <w:numPr>
          <w:ilvl w:val="0"/>
          <w:numId w:val="16"/>
        </w:numPr>
        <w:spacing w:after="0" w:line="240" w:lineRule="auto"/>
        <w:ind w:left="0" w:hanging="270"/>
        <w:jc w:val="both"/>
        <w:rPr>
          <w:rFonts w:ascii="Arial" w:hAnsi="Arial" w:cs="Arial"/>
          <w:sz w:val="20"/>
          <w:szCs w:val="20"/>
        </w:rPr>
      </w:pPr>
      <w:r w:rsidRPr="00095841">
        <w:rPr>
          <w:rFonts w:ascii="Arial" w:hAnsi="Arial" w:cs="Arial"/>
          <w:sz w:val="20"/>
          <w:szCs w:val="20"/>
        </w:rPr>
        <w:t>Experience working in a health-care setting</w:t>
      </w:r>
    </w:p>
    <w:p w14:paraId="5556110B" w14:textId="77777777" w:rsidR="00DF1345" w:rsidRPr="00095841" w:rsidRDefault="00DF1345" w:rsidP="00D33972">
      <w:pPr>
        <w:numPr>
          <w:ilvl w:val="0"/>
          <w:numId w:val="16"/>
        </w:numPr>
        <w:spacing w:after="0" w:line="240" w:lineRule="auto"/>
        <w:ind w:left="0" w:hanging="270"/>
        <w:jc w:val="both"/>
        <w:rPr>
          <w:rFonts w:ascii="Arial" w:hAnsi="Arial" w:cs="Arial"/>
          <w:sz w:val="20"/>
          <w:szCs w:val="20"/>
        </w:rPr>
      </w:pPr>
      <w:r w:rsidRPr="00095841">
        <w:rPr>
          <w:rFonts w:ascii="Arial" w:hAnsi="Arial" w:cs="Arial"/>
          <w:sz w:val="20"/>
          <w:szCs w:val="20"/>
        </w:rPr>
        <w:t>Experience in manual handling for patients and/or patient related equipment and devices</w:t>
      </w:r>
    </w:p>
    <w:p w14:paraId="61D8AF88" w14:textId="77777777" w:rsidR="00DF1345" w:rsidRPr="00095841" w:rsidRDefault="00DF1345" w:rsidP="00D33972">
      <w:pPr>
        <w:ind w:left="-270"/>
        <w:jc w:val="both"/>
        <w:rPr>
          <w:rFonts w:ascii="Arial" w:hAnsi="Arial" w:cs="Arial"/>
          <w:sz w:val="20"/>
          <w:szCs w:val="20"/>
        </w:rPr>
      </w:pPr>
    </w:p>
    <w:p w14:paraId="50D2DAC2" w14:textId="77777777" w:rsidR="00DF1345" w:rsidRPr="00095841" w:rsidRDefault="00DF1345" w:rsidP="00D33972">
      <w:pPr>
        <w:ind w:left="-270"/>
        <w:jc w:val="both"/>
        <w:rPr>
          <w:rFonts w:ascii="Arial" w:hAnsi="Arial" w:cs="Arial"/>
          <w:b/>
          <w:bCs/>
          <w:sz w:val="24"/>
          <w:szCs w:val="24"/>
        </w:rPr>
      </w:pPr>
      <w:r w:rsidRPr="00095841">
        <w:rPr>
          <w:rFonts w:ascii="Arial" w:hAnsi="Arial" w:cs="Arial"/>
          <w:b/>
          <w:bCs/>
        </w:rPr>
        <w:t>Knowledge</w:t>
      </w:r>
    </w:p>
    <w:p w14:paraId="441F22F6" w14:textId="77777777" w:rsidR="00DF1345" w:rsidRPr="00095841" w:rsidRDefault="00DF1345" w:rsidP="00D33972">
      <w:pPr>
        <w:numPr>
          <w:ilvl w:val="0"/>
          <w:numId w:val="17"/>
        </w:numPr>
        <w:spacing w:after="0" w:line="240" w:lineRule="auto"/>
        <w:ind w:left="0" w:hanging="270"/>
        <w:jc w:val="both"/>
        <w:rPr>
          <w:rFonts w:ascii="Arial" w:hAnsi="Arial" w:cs="Arial"/>
          <w:sz w:val="20"/>
          <w:szCs w:val="20"/>
        </w:rPr>
      </w:pPr>
      <w:r w:rsidRPr="00095841">
        <w:rPr>
          <w:rFonts w:ascii="Arial" w:hAnsi="Arial" w:cs="Arial"/>
          <w:sz w:val="20"/>
          <w:szCs w:val="20"/>
        </w:rPr>
        <w:t>Working knowledge of Work health and Safety practices</w:t>
      </w:r>
    </w:p>
    <w:p w14:paraId="798D1314" w14:textId="77777777" w:rsidR="00DF1345" w:rsidRPr="00095841" w:rsidRDefault="00DF1345" w:rsidP="00D33972">
      <w:pPr>
        <w:numPr>
          <w:ilvl w:val="0"/>
          <w:numId w:val="17"/>
        </w:numPr>
        <w:spacing w:after="0" w:line="240" w:lineRule="auto"/>
        <w:ind w:left="0" w:hanging="270"/>
        <w:jc w:val="both"/>
        <w:rPr>
          <w:rFonts w:ascii="Arial" w:hAnsi="Arial" w:cs="Arial"/>
          <w:sz w:val="20"/>
          <w:szCs w:val="20"/>
        </w:rPr>
      </w:pPr>
      <w:r w:rsidRPr="00095841">
        <w:rPr>
          <w:rFonts w:ascii="Arial" w:hAnsi="Arial" w:cs="Arial"/>
          <w:sz w:val="20"/>
          <w:szCs w:val="20"/>
        </w:rPr>
        <w:t>Knowledge of sound manual handling principles and techniques</w:t>
      </w:r>
    </w:p>
    <w:p w14:paraId="3421CCB2" w14:textId="77777777" w:rsidR="00DF1345" w:rsidRPr="00095841" w:rsidRDefault="00DF1345" w:rsidP="00D33972">
      <w:pPr>
        <w:spacing w:after="0" w:line="240" w:lineRule="auto"/>
        <w:ind w:left="-270"/>
        <w:jc w:val="both"/>
        <w:rPr>
          <w:rFonts w:ascii="Arial" w:hAnsi="Arial" w:cs="Arial"/>
          <w:sz w:val="20"/>
          <w:szCs w:val="20"/>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F1345" w:rsidRPr="00095841" w14:paraId="6885AE93" w14:textId="77777777" w:rsidTr="00095841">
        <w:trPr>
          <w:cantSplit/>
          <w:trHeight w:val="542"/>
        </w:trPr>
        <w:tc>
          <w:tcPr>
            <w:tcW w:w="9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B687D5" w14:textId="77777777" w:rsidR="00DF1345" w:rsidRPr="00095841" w:rsidRDefault="00DF1345" w:rsidP="00A56B26">
            <w:pPr>
              <w:spacing w:before="40" w:after="120"/>
              <w:jc w:val="both"/>
              <w:rPr>
                <w:rFonts w:ascii="Arial" w:hAnsi="Arial" w:cs="Arial"/>
                <w:b/>
                <w:bCs/>
                <w:sz w:val="28"/>
                <w:szCs w:val="28"/>
              </w:rPr>
            </w:pPr>
            <w:r w:rsidRPr="00095841">
              <w:rPr>
                <w:rFonts w:ascii="Arial" w:hAnsi="Arial" w:cs="Arial"/>
                <w:b/>
                <w:bCs/>
                <w:sz w:val="20"/>
                <w:szCs w:val="20"/>
              </w:rPr>
              <w:t>Special</w:t>
            </w:r>
            <w:r w:rsidRPr="00095841">
              <w:rPr>
                <w:rFonts w:ascii="Arial" w:hAnsi="Arial" w:cs="Arial"/>
                <w:b/>
                <w:bCs/>
                <w:sz w:val="28"/>
                <w:szCs w:val="28"/>
              </w:rPr>
              <w:t xml:space="preserve"> </w:t>
            </w:r>
            <w:r w:rsidRPr="00095841">
              <w:rPr>
                <w:rFonts w:ascii="Arial" w:hAnsi="Arial" w:cs="Arial"/>
                <w:b/>
                <w:bCs/>
                <w:sz w:val="20"/>
                <w:szCs w:val="20"/>
              </w:rPr>
              <w:t>Conditions:</w:t>
            </w:r>
            <w:r w:rsidRPr="00095841">
              <w:rPr>
                <w:rFonts w:ascii="Arial" w:hAnsi="Arial" w:cs="Arial"/>
                <w:b/>
                <w:bCs/>
                <w:sz w:val="28"/>
                <w:szCs w:val="28"/>
              </w:rPr>
              <w:t xml:space="preserve"> </w:t>
            </w:r>
          </w:p>
        </w:tc>
      </w:tr>
      <w:tr w:rsidR="00DF1345" w:rsidRPr="00095841" w14:paraId="25AD3F87" w14:textId="77777777" w:rsidTr="00095841">
        <w:trPr>
          <w:trHeight w:val="1990"/>
        </w:trPr>
        <w:tc>
          <w:tcPr>
            <w:tcW w:w="9630" w:type="dxa"/>
            <w:tcBorders>
              <w:top w:val="single" w:sz="4" w:space="0" w:color="auto"/>
              <w:left w:val="single" w:sz="4" w:space="0" w:color="auto"/>
              <w:bottom w:val="single" w:sz="4" w:space="0" w:color="auto"/>
              <w:right w:val="single" w:sz="4" w:space="0" w:color="auto"/>
            </w:tcBorders>
            <w:hideMark/>
          </w:tcPr>
          <w:p w14:paraId="6B872015" w14:textId="77777777" w:rsidR="00DF1345" w:rsidRPr="00095841" w:rsidRDefault="00DF1345" w:rsidP="00A56B26">
            <w:pPr>
              <w:spacing w:before="120" w:after="0" w:line="240" w:lineRule="auto"/>
              <w:rPr>
                <w:rFonts w:ascii="Arial" w:eastAsia="Times New Roman" w:hAnsi="Arial" w:cs="Arial"/>
                <w:b/>
                <w:bCs/>
                <w:sz w:val="18"/>
                <w:szCs w:val="18"/>
                <w:lang w:val="en-US" w:eastAsia="en-AU"/>
              </w:rPr>
            </w:pPr>
            <w:r w:rsidRPr="00095841">
              <w:rPr>
                <w:rFonts w:ascii="Arial" w:eastAsia="Times New Roman" w:hAnsi="Arial" w:cs="Arial"/>
                <w:i/>
                <w:iCs/>
                <w:sz w:val="16"/>
                <w:szCs w:val="16"/>
                <w:highlight w:val="yellow"/>
                <w:lang w:eastAsia="en-AU"/>
              </w:rPr>
              <w:t xml:space="preserve">The majority of information in this section will be standard, however there may be some variation between specific positions e.g.  if an incumbent requires an unrestricted drivers licence to travel, work a 24-7 </w:t>
            </w:r>
            <w:proofErr w:type="gramStart"/>
            <w:r w:rsidRPr="00095841">
              <w:rPr>
                <w:rFonts w:ascii="Arial" w:eastAsia="Times New Roman" w:hAnsi="Arial" w:cs="Arial"/>
                <w:i/>
                <w:iCs/>
                <w:sz w:val="16"/>
                <w:szCs w:val="16"/>
                <w:highlight w:val="yellow"/>
                <w:lang w:eastAsia="en-AU"/>
              </w:rPr>
              <w:t>roster  etc.</w:t>
            </w:r>
            <w:proofErr w:type="gramEnd"/>
            <w:r w:rsidRPr="00095841">
              <w:rPr>
                <w:rFonts w:ascii="Arial" w:eastAsia="Times New Roman" w:hAnsi="Arial" w:cs="Arial"/>
                <w:i/>
                <w:iCs/>
                <w:sz w:val="16"/>
                <w:szCs w:val="16"/>
                <w:highlight w:val="yellow"/>
                <w:lang w:eastAsia="en-AU"/>
              </w:rPr>
              <w:t xml:space="preserve"> Any additions to this section to be approved by HR.</w:t>
            </w:r>
          </w:p>
          <w:p w14:paraId="39E6A7EF" w14:textId="77777777" w:rsidR="00DF1345" w:rsidRPr="00095841" w:rsidRDefault="00DF1345" w:rsidP="00A56B26">
            <w:pPr>
              <w:numPr>
                <w:ilvl w:val="0"/>
                <w:numId w:val="15"/>
              </w:numPr>
              <w:spacing w:before="40" w:after="0" w:line="240" w:lineRule="auto"/>
              <w:jc w:val="both"/>
              <w:rPr>
                <w:rFonts w:ascii="Arial" w:hAnsi="Arial" w:cs="Arial"/>
                <w:color w:val="000000"/>
                <w:sz w:val="20"/>
                <w:szCs w:val="20"/>
              </w:rPr>
            </w:pPr>
            <w:r w:rsidRPr="00095841">
              <w:rPr>
                <w:rFonts w:ascii="Arial" w:hAnsi="Arial" w:cs="Arial"/>
                <w:color w:val="000000"/>
                <w:sz w:val="20"/>
                <w:szCs w:val="20"/>
              </w:rPr>
              <w:t xml:space="preserve">It is mandatory that no person, whether or not currently working in SA Health, will be eligible for appointment to a position in SA Health unless they have obtained a satisfactory Criminal and Relevant History Screening. </w:t>
            </w:r>
          </w:p>
          <w:p w14:paraId="60C561A6" w14:textId="77777777" w:rsidR="00DF1345" w:rsidRPr="00095841" w:rsidRDefault="00DF1345" w:rsidP="00A56B26">
            <w:pPr>
              <w:numPr>
                <w:ilvl w:val="0"/>
                <w:numId w:val="15"/>
              </w:numPr>
              <w:spacing w:before="40" w:after="0" w:line="240" w:lineRule="auto"/>
              <w:jc w:val="both"/>
              <w:rPr>
                <w:rFonts w:ascii="Arial" w:hAnsi="Arial" w:cs="Arial"/>
                <w:color w:val="000000"/>
                <w:sz w:val="20"/>
                <w:szCs w:val="20"/>
              </w:rPr>
            </w:pPr>
            <w:r w:rsidRPr="00095841">
              <w:rPr>
                <w:rFonts w:ascii="Arial" w:hAnsi="Arial" w:cs="Arial"/>
                <w:i/>
                <w:iCs/>
                <w:color w:val="000000"/>
                <w:sz w:val="20"/>
                <w:szCs w:val="20"/>
              </w:rPr>
              <w:t>Prescribed Positions</w:t>
            </w:r>
            <w:r w:rsidRPr="00095841">
              <w:rPr>
                <w:rFonts w:ascii="Arial" w:hAnsi="Arial" w:cs="Arial"/>
                <w:color w:val="000000"/>
                <w:sz w:val="20"/>
                <w:szCs w:val="20"/>
              </w:rPr>
              <w:t xml:space="preserve"> under the </w:t>
            </w:r>
            <w:r w:rsidRPr="00095841">
              <w:rPr>
                <w:rFonts w:ascii="Arial" w:hAnsi="Arial" w:cs="Arial"/>
                <w:i/>
                <w:iCs/>
                <w:color w:val="000000"/>
                <w:sz w:val="20"/>
                <w:szCs w:val="20"/>
              </w:rPr>
              <w:t>Children’s Protection Act (1993)</w:t>
            </w:r>
            <w:r w:rsidRPr="00095841">
              <w:rPr>
                <w:rFonts w:ascii="Arial" w:hAnsi="Arial" w:cs="Arial"/>
                <w:color w:val="000000"/>
                <w:sz w:val="20"/>
                <w:szCs w:val="20"/>
              </w:rPr>
              <w:t xml:space="preserve"> must obtain a satisfactory Criminal and Relevant History ‘child-related’ employment screening through the Screening and Licensing Unit, Department for Communities and Social Inclusion. </w:t>
            </w:r>
          </w:p>
          <w:p w14:paraId="0F4017BE" w14:textId="77777777" w:rsidR="00DF1345" w:rsidRPr="00095841" w:rsidRDefault="00DF1345" w:rsidP="00A56B26">
            <w:pPr>
              <w:numPr>
                <w:ilvl w:val="0"/>
                <w:numId w:val="15"/>
              </w:numPr>
              <w:spacing w:before="40" w:after="0" w:line="240" w:lineRule="auto"/>
              <w:jc w:val="both"/>
              <w:rPr>
                <w:rFonts w:ascii="Arial" w:hAnsi="Arial" w:cs="Arial"/>
                <w:color w:val="000000"/>
                <w:sz w:val="20"/>
                <w:szCs w:val="20"/>
              </w:rPr>
            </w:pPr>
            <w:r w:rsidRPr="00095841">
              <w:rPr>
                <w:rFonts w:ascii="Arial" w:hAnsi="Arial" w:cs="Arial"/>
                <w:color w:val="000000"/>
                <w:sz w:val="20"/>
                <w:szCs w:val="20"/>
              </w:rPr>
              <w:t>Criminal and Relevant History Screening must be renewed every 3 years thereafter from date of issue for</w:t>
            </w:r>
            <w:r w:rsidRPr="00095841">
              <w:rPr>
                <w:rFonts w:ascii="Arial" w:hAnsi="Arial" w:cs="Arial"/>
                <w:i/>
                <w:iCs/>
                <w:color w:val="000000"/>
                <w:sz w:val="20"/>
                <w:szCs w:val="20"/>
              </w:rPr>
              <w:t xml:space="preserve"> ‘</w:t>
            </w:r>
            <w:r w:rsidRPr="00095841">
              <w:rPr>
                <w:rFonts w:ascii="Arial" w:hAnsi="Arial" w:cs="Arial"/>
                <w:color w:val="000000"/>
                <w:sz w:val="20"/>
                <w:szCs w:val="20"/>
              </w:rPr>
              <w:t xml:space="preserve">Prescribed Positions’ under the </w:t>
            </w:r>
            <w:r w:rsidRPr="00095841">
              <w:rPr>
                <w:rFonts w:ascii="Arial" w:hAnsi="Arial" w:cs="Arial"/>
                <w:i/>
                <w:iCs/>
                <w:color w:val="000000"/>
                <w:sz w:val="20"/>
                <w:szCs w:val="20"/>
              </w:rPr>
              <w:t xml:space="preserve">Children’s Protection Act 1993 </w:t>
            </w:r>
            <w:r w:rsidRPr="00095841">
              <w:rPr>
                <w:rFonts w:ascii="Arial" w:hAnsi="Arial" w:cs="Arial"/>
                <w:color w:val="000000"/>
                <w:sz w:val="20"/>
                <w:szCs w:val="20"/>
              </w:rPr>
              <w:t xml:space="preserve">or ‘Approved Aged Care Provider Positions’ as defined under the </w:t>
            </w:r>
            <w:r w:rsidRPr="00095841">
              <w:rPr>
                <w:rFonts w:ascii="Arial" w:hAnsi="Arial" w:cs="Arial"/>
                <w:i/>
                <w:iCs/>
                <w:color w:val="000000"/>
                <w:sz w:val="20"/>
                <w:szCs w:val="20"/>
              </w:rPr>
              <w:t>Accountability Principles 2014</w:t>
            </w:r>
            <w:r w:rsidRPr="00095841">
              <w:rPr>
                <w:rFonts w:ascii="Arial" w:hAnsi="Arial" w:cs="Arial"/>
                <w:color w:val="000000"/>
                <w:sz w:val="20"/>
                <w:szCs w:val="20"/>
              </w:rPr>
              <w:t xml:space="preserve"> pursuant to the </w:t>
            </w:r>
            <w:r w:rsidRPr="00095841">
              <w:rPr>
                <w:rFonts w:ascii="Arial" w:hAnsi="Arial" w:cs="Arial"/>
                <w:i/>
                <w:iCs/>
                <w:color w:val="000000"/>
                <w:sz w:val="20"/>
                <w:szCs w:val="20"/>
              </w:rPr>
              <w:t xml:space="preserve">Aged Care Act 2007 </w:t>
            </w:r>
            <w:r w:rsidRPr="00095841">
              <w:rPr>
                <w:rFonts w:ascii="Arial" w:hAnsi="Arial" w:cs="Arial"/>
                <w:color w:val="000000"/>
                <w:sz w:val="20"/>
                <w:szCs w:val="20"/>
              </w:rPr>
              <w:t>(</w:t>
            </w:r>
            <w:proofErr w:type="spellStart"/>
            <w:r w:rsidRPr="00095841">
              <w:rPr>
                <w:rFonts w:ascii="Arial" w:hAnsi="Arial" w:cs="Arial"/>
                <w:color w:val="000000"/>
                <w:sz w:val="20"/>
                <w:szCs w:val="20"/>
              </w:rPr>
              <w:t>Cth</w:t>
            </w:r>
            <w:proofErr w:type="spellEnd"/>
            <w:r w:rsidRPr="00095841">
              <w:rPr>
                <w:rFonts w:ascii="Arial" w:hAnsi="Arial" w:cs="Arial"/>
                <w:color w:val="000000"/>
                <w:sz w:val="20"/>
                <w:szCs w:val="20"/>
              </w:rPr>
              <w:t>).</w:t>
            </w:r>
          </w:p>
          <w:p w14:paraId="28DB7FDC" w14:textId="77777777" w:rsidR="00DF1345" w:rsidRPr="00095841" w:rsidRDefault="00DF1345" w:rsidP="00A56B26">
            <w:pPr>
              <w:numPr>
                <w:ilvl w:val="0"/>
                <w:numId w:val="15"/>
              </w:numPr>
              <w:spacing w:before="40" w:after="0" w:line="240" w:lineRule="auto"/>
              <w:jc w:val="both"/>
              <w:rPr>
                <w:rFonts w:ascii="Arial" w:hAnsi="Arial" w:cs="Arial"/>
                <w:color w:val="000000"/>
                <w:sz w:val="20"/>
                <w:szCs w:val="20"/>
              </w:rPr>
            </w:pPr>
            <w:r w:rsidRPr="00095841">
              <w:rPr>
                <w:rFonts w:ascii="Arial" w:hAnsi="Arial" w:cs="Arial"/>
                <w:color w:val="000000"/>
                <w:sz w:val="20"/>
                <w:szCs w:val="20"/>
              </w:rPr>
              <w:t xml:space="preserve">Depending on work requirements the incumbent may be transferred to other locations across SA Health to perform work appropriate to classification, skills and capabilities either on a permanent or temporary basis subject to relevant provisions of the </w:t>
            </w:r>
            <w:r w:rsidRPr="00095841">
              <w:rPr>
                <w:rFonts w:ascii="Arial" w:hAnsi="Arial" w:cs="Arial"/>
                <w:i/>
                <w:iCs/>
                <w:color w:val="000000"/>
                <w:sz w:val="20"/>
                <w:szCs w:val="20"/>
              </w:rPr>
              <w:t>Public Sector Act 2009</w:t>
            </w:r>
            <w:r w:rsidRPr="00095841">
              <w:rPr>
                <w:rFonts w:ascii="Arial" w:hAnsi="Arial" w:cs="Arial"/>
                <w:color w:val="000000"/>
                <w:sz w:val="20"/>
                <w:szCs w:val="20"/>
              </w:rPr>
              <w:t xml:space="preserve"> for Public Sector employees or the </w:t>
            </w:r>
            <w:r w:rsidRPr="00095841">
              <w:rPr>
                <w:rFonts w:ascii="Arial" w:hAnsi="Arial" w:cs="Arial"/>
                <w:color w:val="000000"/>
                <w:sz w:val="20"/>
                <w:szCs w:val="20"/>
              </w:rPr>
              <w:br/>
            </w:r>
            <w:r w:rsidRPr="00095841">
              <w:rPr>
                <w:rFonts w:ascii="Arial" w:hAnsi="Arial" w:cs="Arial"/>
                <w:i/>
                <w:iCs/>
                <w:color w:val="000000"/>
                <w:sz w:val="20"/>
                <w:szCs w:val="20"/>
              </w:rPr>
              <w:t>SA Health (Health Care Act) Human Resources Manual</w:t>
            </w:r>
            <w:r w:rsidRPr="00095841">
              <w:rPr>
                <w:rFonts w:ascii="Arial" w:hAnsi="Arial" w:cs="Arial"/>
                <w:color w:val="000000"/>
                <w:sz w:val="20"/>
                <w:szCs w:val="20"/>
              </w:rPr>
              <w:t xml:space="preserve"> for Health Care Act employees.</w:t>
            </w:r>
          </w:p>
          <w:p w14:paraId="07C4D85E" w14:textId="77777777" w:rsidR="00DF1345" w:rsidRPr="00095841" w:rsidRDefault="00DF1345" w:rsidP="00A56B26">
            <w:pPr>
              <w:numPr>
                <w:ilvl w:val="0"/>
                <w:numId w:val="15"/>
              </w:numPr>
              <w:spacing w:before="40" w:after="60" w:line="240" w:lineRule="auto"/>
              <w:jc w:val="both"/>
              <w:rPr>
                <w:rFonts w:ascii="Arial" w:hAnsi="Arial" w:cs="Arial"/>
                <w:color w:val="000000"/>
                <w:sz w:val="20"/>
                <w:szCs w:val="20"/>
              </w:rPr>
            </w:pPr>
            <w:r w:rsidRPr="00095841">
              <w:rPr>
                <w:rFonts w:ascii="Arial" w:hAnsi="Arial" w:cs="Arial"/>
                <w:color w:val="000000"/>
                <w:sz w:val="20"/>
                <w:szCs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tc>
      </w:tr>
    </w:tbl>
    <w:p w14:paraId="026AEC6C" w14:textId="77777777" w:rsidR="00DF1345" w:rsidRPr="00095841" w:rsidRDefault="00DF1345" w:rsidP="00D33972">
      <w:pPr>
        <w:ind w:left="-270" w:right="-424"/>
        <w:jc w:val="both"/>
        <w:rPr>
          <w:rFonts w:ascii="Arial" w:hAnsi="Arial" w:cs="Arial"/>
          <w:sz w:val="20"/>
          <w:szCs w:val="20"/>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F1345" w:rsidRPr="00095841" w14:paraId="285BBE0D" w14:textId="77777777" w:rsidTr="00095841">
        <w:trPr>
          <w:trHeight w:val="511"/>
        </w:trPr>
        <w:tc>
          <w:tcPr>
            <w:tcW w:w="9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FC9E8F" w14:textId="77777777" w:rsidR="00DF1345" w:rsidRPr="00095841" w:rsidRDefault="00DF1345" w:rsidP="00A56B26">
            <w:pPr>
              <w:spacing w:after="120"/>
              <w:jc w:val="both"/>
              <w:rPr>
                <w:rFonts w:ascii="Arial" w:hAnsi="Arial" w:cs="Arial"/>
                <w:b/>
                <w:bCs/>
                <w:sz w:val="28"/>
                <w:szCs w:val="28"/>
              </w:rPr>
            </w:pPr>
            <w:r w:rsidRPr="00095841">
              <w:rPr>
                <w:rFonts w:ascii="Arial" w:hAnsi="Arial" w:cs="Arial"/>
                <w:b/>
                <w:bCs/>
                <w:sz w:val="20"/>
                <w:szCs w:val="20"/>
              </w:rPr>
              <w:t>General</w:t>
            </w:r>
            <w:r w:rsidRPr="00095841">
              <w:rPr>
                <w:rFonts w:ascii="Arial" w:hAnsi="Arial" w:cs="Arial"/>
                <w:b/>
                <w:bCs/>
                <w:sz w:val="28"/>
                <w:szCs w:val="28"/>
              </w:rPr>
              <w:t xml:space="preserve"> </w:t>
            </w:r>
            <w:r w:rsidRPr="00095841">
              <w:rPr>
                <w:rFonts w:ascii="Arial" w:hAnsi="Arial" w:cs="Arial"/>
                <w:b/>
                <w:bCs/>
                <w:sz w:val="20"/>
                <w:szCs w:val="20"/>
              </w:rPr>
              <w:t>Requirements:</w:t>
            </w:r>
          </w:p>
        </w:tc>
      </w:tr>
      <w:tr w:rsidR="00DF1345" w:rsidRPr="00095841" w14:paraId="1633B7CE" w14:textId="77777777" w:rsidTr="00095841">
        <w:trPr>
          <w:trHeight w:val="841"/>
        </w:trPr>
        <w:tc>
          <w:tcPr>
            <w:tcW w:w="9630" w:type="dxa"/>
            <w:tcBorders>
              <w:top w:val="single" w:sz="4" w:space="0" w:color="auto"/>
              <w:left w:val="single" w:sz="4" w:space="0" w:color="auto"/>
              <w:bottom w:val="single" w:sz="4" w:space="0" w:color="auto"/>
              <w:right w:val="single" w:sz="4" w:space="0" w:color="auto"/>
            </w:tcBorders>
          </w:tcPr>
          <w:p w14:paraId="6296CAFE" w14:textId="77777777" w:rsidR="00DF1345" w:rsidRPr="00095841" w:rsidRDefault="00DF1345" w:rsidP="00A56B26">
            <w:pPr>
              <w:spacing w:before="60" w:after="0" w:line="240" w:lineRule="auto"/>
              <w:jc w:val="both"/>
              <w:rPr>
                <w:rFonts w:ascii="Arial" w:eastAsia="Times New Roman" w:hAnsi="Arial" w:cs="Arial"/>
                <w:sz w:val="20"/>
                <w:szCs w:val="20"/>
                <w:lang w:eastAsia="en-AU"/>
              </w:rPr>
            </w:pPr>
            <w:r w:rsidRPr="00095841">
              <w:rPr>
                <w:rFonts w:ascii="Arial" w:eastAsia="Times New Roman" w:hAnsi="Arial" w:cs="Arial"/>
                <w:sz w:val="20"/>
                <w:szCs w:val="20"/>
                <w:lang w:eastAsia="en-AU"/>
              </w:rPr>
              <w:t>Managers and staff are required to work in accordance with the Code of Ethics for South Australian Public Sector, Directives, Determinations and Guidelines, and legislative requirements including but not limited to:</w:t>
            </w:r>
          </w:p>
          <w:p w14:paraId="4DF65D0C" w14:textId="77777777" w:rsidR="00DF1345" w:rsidRPr="00095841" w:rsidRDefault="00DF1345" w:rsidP="00A56B26">
            <w:pPr>
              <w:numPr>
                <w:ilvl w:val="0"/>
                <w:numId w:val="15"/>
              </w:numPr>
              <w:spacing w:after="0" w:line="240" w:lineRule="auto"/>
              <w:jc w:val="both"/>
              <w:rPr>
                <w:rFonts w:ascii="Arial" w:eastAsia="Times New Roman" w:hAnsi="Arial" w:cs="Arial"/>
                <w:i/>
                <w:sz w:val="20"/>
                <w:szCs w:val="20"/>
                <w:lang w:eastAsia="en-AU"/>
              </w:rPr>
            </w:pPr>
            <w:r w:rsidRPr="00095841">
              <w:rPr>
                <w:rFonts w:ascii="Arial" w:eastAsia="Times New Roman" w:hAnsi="Arial" w:cs="Arial"/>
                <w:i/>
                <w:sz w:val="20"/>
                <w:szCs w:val="20"/>
                <w:lang w:eastAsia="en-AU"/>
              </w:rPr>
              <w:t>Work Health and Safety Act 2012 (SA) and when relevant WHS Defined Officers must meet due diligence requirements.</w:t>
            </w:r>
          </w:p>
          <w:p w14:paraId="7F5C68FA" w14:textId="77777777" w:rsidR="00DF1345" w:rsidRPr="00095841" w:rsidRDefault="00DF1345" w:rsidP="00A56B26">
            <w:pPr>
              <w:numPr>
                <w:ilvl w:val="0"/>
                <w:numId w:val="15"/>
              </w:numPr>
              <w:spacing w:after="0" w:line="240" w:lineRule="auto"/>
              <w:jc w:val="both"/>
              <w:rPr>
                <w:rFonts w:ascii="Arial" w:eastAsia="Times New Roman" w:hAnsi="Arial" w:cs="Arial"/>
                <w:i/>
                <w:sz w:val="20"/>
                <w:szCs w:val="20"/>
                <w:lang w:eastAsia="en-AU"/>
              </w:rPr>
            </w:pPr>
            <w:r w:rsidRPr="00095841">
              <w:rPr>
                <w:rFonts w:ascii="Arial" w:eastAsia="Times New Roman" w:hAnsi="Arial" w:cs="Arial"/>
                <w:i/>
                <w:sz w:val="20"/>
                <w:szCs w:val="20"/>
                <w:lang w:eastAsia="en-AU"/>
              </w:rPr>
              <w:t>Return to Work Act 2014 (SA), facilitating the recovery, maintenance or early return to work of employees with work related injury / illness.</w:t>
            </w:r>
          </w:p>
          <w:p w14:paraId="173433F0" w14:textId="77777777" w:rsidR="00DF1345" w:rsidRPr="00095841" w:rsidRDefault="00DF1345" w:rsidP="00A56B26">
            <w:pPr>
              <w:numPr>
                <w:ilvl w:val="0"/>
                <w:numId w:val="15"/>
              </w:numPr>
              <w:spacing w:after="0" w:line="240" w:lineRule="auto"/>
              <w:jc w:val="both"/>
              <w:rPr>
                <w:rFonts w:ascii="Arial" w:eastAsia="Times New Roman" w:hAnsi="Arial" w:cs="Arial"/>
                <w:i/>
                <w:sz w:val="20"/>
                <w:szCs w:val="20"/>
                <w:lang w:eastAsia="en-AU"/>
              </w:rPr>
            </w:pPr>
            <w:r w:rsidRPr="00095841">
              <w:rPr>
                <w:rFonts w:ascii="Arial" w:eastAsia="Times New Roman" w:hAnsi="Arial" w:cs="Arial"/>
                <w:i/>
                <w:sz w:val="20"/>
                <w:szCs w:val="20"/>
                <w:lang w:eastAsia="en-AU"/>
              </w:rPr>
              <w:t>Meet immunisation requirements as outlined by the Immunisation Guidelines for Health Care Workers in South Australia 2014.</w:t>
            </w:r>
          </w:p>
          <w:p w14:paraId="48B92E11" w14:textId="77777777" w:rsidR="00DF1345" w:rsidRPr="00095841" w:rsidRDefault="00DF1345" w:rsidP="00A56B26">
            <w:pPr>
              <w:numPr>
                <w:ilvl w:val="0"/>
                <w:numId w:val="15"/>
              </w:numPr>
              <w:spacing w:after="0" w:line="240" w:lineRule="auto"/>
              <w:jc w:val="both"/>
              <w:rPr>
                <w:rFonts w:ascii="Arial" w:eastAsia="Times New Roman" w:hAnsi="Arial" w:cs="Arial"/>
                <w:i/>
                <w:sz w:val="20"/>
                <w:szCs w:val="20"/>
                <w:lang w:eastAsia="en-AU"/>
              </w:rPr>
            </w:pPr>
            <w:r w:rsidRPr="00095841">
              <w:rPr>
                <w:rFonts w:ascii="Arial" w:eastAsia="Times New Roman" w:hAnsi="Arial" w:cs="Arial"/>
                <w:i/>
                <w:sz w:val="20"/>
                <w:szCs w:val="20"/>
                <w:lang w:eastAsia="en-AU"/>
              </w:rPr>
              <w:t>Equal Employment Opportunities (including prevention of bullying, harassment and intimidation).</w:t>
            </w:r>
          </w:p>
          <w:p w14:paraId="03291EA4" w14:textId="77777777" w:rsidR="00DF1345" w:rsidRPr="00095841" w:rsidRDefault="00DF1345" w:rsidP="00A56B26">
            <w:pPr>
              <w:numPr>
                <w:ilvl w:val="0"/>
                <w:numId w:val="15"/>
              </w:numPr>
              <w:spacing w:after="0" w:line="240" w:lineRule="auto"/>
              <w:jc w:val="both"/>
              <w:rPr>
                <w:rFonts w:ascii="Arial" w:eastAsia="Times New Roman" w:hAnsi="Arial" w:cs="Arial"/>
                <w:i/>
                <w:sz w:val="20"/>
                <w:szCs w:val="20"/>
                <w:lang w:eastAsia="en-AU"/>
              </w:rPr>
            </w:pPr>
            <w:r w:rsidRPr="00095841">
              <w:rPr>
                <w:rFonts w:ascii="Arial" w:eastAsia="Times New Roman" w:hAnsi="Arial" w:cs="Arial"/>
                <w:i/>
                <w:sz w:val="20"/>
                <w:szCs w:val="20"/>
                <w:lang w:eastAsia="en-AU"/>
              </w:rPr>
              <w:t>Children’s Protection Act 1993 (</w:t>
            </w:r>
            <w:proofErr w:type="spellStart"/>
            <w:r w:rsidRPr="00095841">
              <w:rPr>
                <w:rFonts w:ascii="Arial" w:eastAsia="Times New Roman" w:hAnsi="Arial" w:cs="Arial"/>
                <w:i/>
                <w:sz w:val="20"/>
                <w:szCs w:val="20"/>
                <w:lang w:eastAsia="en-AU"/>
              </w:rPr>
              <w:t>Cth</w:t>
            </w:r>
            <w:proofErr w:type="spellEnd"/>
            <w:r w:rsidRPr="00095841">
              <w:rPr>
                <w:rFonts w:ascii="Arial" w:eastAsia="Times New Roman" w:hAnsi="Arial" w:cs="Arial"/>
                <w:i/>
                <w:sz w:val="20"/>
                <w:szCs w:val="20"/>
                <w:lang w:eastAsia="en-AU"/>
              </w:rPr>
              <w:t>) – ‘Notification of Abuse or Neglect’.</w:t>
            </w:r>
          </w:p>
          <w:p w14:paraId="5B893299" w14:textId="77777777" w:rsidR="00DF1345" w:rsidRPr="00095841" w:rsidRDefault="00DF1345" w:rsidP="00A56B26">
            <w:pPr>
              <w:numPr>
                <w:ilvl w:val="0"/>
                <w:numId w:val="15"/>
              </w:numPr>
              <w:spacing w:after="0" w:line="240" w:lineRule="auto"/>
              <w:jc w:val="both"/>
              <w:rPr>
                <w:rFonts w:ascii="Arial" w:eastAsia="Times New Roman" w:hAnsi="Arial" w:cs="Arial"/>
                <w:i/>
                <w:sz w:val="20"/>
                <w:szCs w:val="20"/>
                <w:lang w:eastAsia="en-AU"/>
              </w:rPr>
            </w:pPr>
            <w:r w:rsidRPr="00095841">
              <w:rPr>
                <w:rFonts w:ascii="Arial" w:eastAsia="Times New Roman" w:hAnsi="Arial" w:cs="Arial"/>
                <w:i/>
                <w:sz w:val="20"/>
                <w:szCs w:val="20"/>
                <w:lang w:eastAsia="en-AU"/>
              </w:rPr>
              <w:t>Disability Discrimination.</w:t>
            </w:r>
          </w:p>
          <w:p w14:paraId="3966FA31" w14:textId="77777777" w:rsidR="00DF1345" w:rsidRPr="00095841" w:rsidRDefault="00DF1345" w:rsidP="00A56B26">
            <w:pPr>
              <w:numPr>
                <w:ilvl w:val="0"/>
                <w:numId w:val="15"/>
              </w:numPr>
              <w:spacing w:after="0" w:line="240" w:lineRule="auto"/>
              <w:jc w:val="both"/>
              <w:rPr>
                <w:rFonts w:ascii="Arial" w:eastAsia="Times New Roman" w:hAnsi="Arial" w:cs="Arial"/>
                <w:sz w:val="20"/>
                <w:szCs w:val="20"/>
                <w:lang w:eastAsia="en-AU"/>
              </w:rPr>
            </w:pPr>
            <w:r w:rsidRPr="00095841">
              <w:rPr>
                <w:rFonts w:ascii="Arial" w:eastAsia="Times New Roman" w:hAnsi="Arial" w:cs="Arial"/>
                <w:i/>
                <w:sz w:val="20"/>
                <w:szCs w:val="20"/>
                <w:lang w:eastAsia="en-AU"/>
              </w:rPr>
              <w:t>Independent Commissioner Against Corruption Act 2012</w:t>
            </w:r>
            <w:r w:rsidRPr="00095841">
              <w:rPr>
                <w:rFonts w:ascii="Arial" w:eastAsia="Times New Roman" w:hAnsi="Arial" w:cs="Arial"/>
                <w:sz w:val="20"/>
                <w:szCs w:val="20"/>
                <w:lang w:eastAsia="en-AU"/>
              </w:rPr>
              <w:t xml:space="preserve"> (SA)</w:t>
            </w:r>
          </w:p>
          <w:p w14:paraId="3E98F5C7" w14:textId="77777777" w:rsidR="00DF1345" w:rsidRPr="00095841" w:rsidRDefault="00DF1345" w:rsidP="00A56B26">
            <w:pPr>
              <w:numPr>
                <w:ilvl w:val="0"/>
                <w:numId w:val="15"/>
              </w:numPr>
              <w:spacing w:after="0" w:line="240" w:lineRule="auto"/>
              <w:jc w:val="both"/>
              <w:rPr>
                <w:rFonts w:ascii="Arial" w:eastAsia="Times New Roman" w:hAnsi="Arial" w:cs="Arial"/>
                <w:sz w:val="20"/>
                <w:szCs w:val="20"/>
                <w:lang w:eastAsia="en-AU"/>
              </w:rPr>
            </w:pPr>
            <w:r w:rsidRPr="00095841">
              <w:rPr>
                <w:rFonts w:ascii="Arial" w:eastAsia="Times New Roman" w:hAnsi="Arial" w:cs="Arial"/>
                <w:i/>
                <w:sz w:val="20"/>
                <w:szCs w:val="20"/>
                <w:lang w:eastAsia="en-AU"/>
              </w:rPr>
              <w:t>Information Privacy Principles Instruction</w:t>
            </w:r>
          </w:p>
          <w:p w14:paraId="0D19B42E" w14:textId="77777777" w:rsidR="00DF1345" w:rsidRPr="00095841" w:rsidRDefault="00DF1345" w:rsidP="00A56B26">
            <w:pPr>
              <w:numPr>
                <w:ilvl w:val="0"/>
                <w:numId w:val="15"/>
              </w:numPr>
              <w:spacing w:after="0" w:line="240" w:lineRule="auto"/>
              <w:rPr>
                <w:rFonts w:ascii="Arial" w:eastAsia="Times New Roman" w:hAnsi="Arial" w:cs="Arial"/>
                <w:i/>
                <w:sz w:val="20"/>
                <w:szCs w:val="20"/>
                <w:lang w:eastAsia="en-AU"/>
              </w:rPr>
            </w:pPr>
            <w:r w:rsidRPr="00095841">
              <w:rPr>
                <w:rFonts w:ascii="Arial" w:eastAsia="Times New Roman" w:hAnsi="Arial" w:cs="Arial"/>
                <w:i/>
                <w:sz w:val="20"/>
                <w:szCs w:val="20"/>
                <w:lang w:eastAsia="en-AU"/>
              </w:rPr>
              <w:t>Relevant Awards, Enterprise Agreements, Public Sector Act 2009, Health Care Act 2008 and the SA Health (Health Care Act) Human Resources Manual.</w:t>
            </w:r>
          </w:p>
          <w:p w14:paraId="2E21F6DE" w14:textId="77777777" w:rsidR="00DF1345" w:rsidRPr="00095841" w:rsidRDefault="00DF1345" w:rsidP="00A56B26">
            <w:pPr>
              <w:numPr>
                <w:ilvl w:val="0"/>
                <w:numId w:val="15"/>
              </w:numPr>
              <w:spacing w:after="0" w:line="240" w:lineRule="auto"/>
              <w:jc w:val="both"/>
              <w:rPr>
                <w:rFonts w:ascii="Arial" w:eastAsia="Times New Roman" w:hAnsi="Arial" w:cs="Arial"/>
                <w:i/>
                <w:sz w:val="20"/>
                <w:szCs w:val="20"/>
                <w:lang w:eastAsia="en-AU"/>
              </w:rPr>
            </w:pPr>
            <w:r w:rsidRPr="00095841">
              <w:rPr>
                <w:rFonts w:ascii="Arial" w:eastAsia="Times New Roman" w:hAnsi="Arial" w:cs="Arial"/>
                <w:i/>
                <w:sz w:val="20"/>
                <w:szCs w:val="20"/>
                <w:lang w:eastAsia="en-AU"/>
              </w:rPr>
              <w:t>Relevant Australian Standards.</w:t>
            </w:r>
          </w:p>
          <w:p w14:paraId="6808784A" w14:textId="77777777" w:rsidR="00DF1345" w:rsidRPr="00095841" w:rsidRDefault="00DF1345" w:rsidP="00A56B26">
            <w:pPr>
              <w:numPr>
                <w:ilvl w:val="0"/>
                <w:numId w:val="15"/>
              </w:numPr>
              <w:spacing w:after="0" w:line="240" w:lineRule="auto"/>
              <w:jc w:val="both"/>
              <w:rPr>
                <w:rFonts w:ascii="Arial" w:eastAsia="Times New Roman" w:hAnsi="Arial" w:cs="Arial"/>
                <w:i/>
                <w:sz w:val="20"/>
                <w:szCs w:val="20"/>
                <w:lang w:eastAsia="en-AU"/>
              </w:rPr>
            </w:pPr>
            <w:r w:rsidRPr="00095841">
              <w:rPr>
                <w:rFonts w:ascii="Arial" w:eastAsia="Times New Roman" w:hAnsi="Arial" w:cs="Arial"/>
                <w:i/>
                <w:sz w:val="20"/>
                <w:szCs w:val="20"/>
                <w:lang w:eastAsia="en-AU"/>
              </w:rPr>
              <w:t>Duty to maintain confidentiality.</w:t>
            </w:r>
          </w:p>
          <w:p w14:paraId="27FBA053" w14:textId="77777777" w:rsidR="00DF1345" w:rsidRPr="00095841" w:rsidRDefault="00DF1345" w:rsidP="00A56B26">
            <w:pPr>
              <w:numPr>
                <w:ilvl w:val="0"/>
                <w:numId w:val="15"/>
              </w:numPr>
              <w:spacing w:after="0" w:line="240" w:lineRule="auto"/>
              <w:jc w:val="both"/>
              <w:rPr>
                <w:rFonts w:ascii="Arial" w:eastAsia="Times New Roman" w:hAnsi="Arial" w:cs="Arial"/>
                <w:i/>
                <w:sz w:val="20"/>
                <w:szCs w:val="20"/>
                <w:lang w:eastAsia="en-AU"/>
              </w:rPr>
            </w:pPr>
            <w:r w:rsidRPr="00095841">
              <w:rPr>
                <w:rFonts w:ascii="Arial" w:eastAsia="Times New Roman" w:hAnsi="Arial" w:cs="Arial"/>
                <w:i/>
                <w:sz w:val="20"/>
                <w:szCs w:val="20"/>
                <w:lang w:eastAsia="en-AU"/>
              </w:rPr>
              <w:t>Smoke Free Workplace.</w:t>
            </w:r>
          </w:p>
          <w:p w14:paraId="7B426A23" w14:textId="77777777" w:rsidR="00DF1345" w:rsidRPr="00095841" w:rsidRDefault="00DF1345" w:rsidP="00A56B26">
            <w:pPr>
              <w:numPr>
                <w:ilvl w:val="0"/>
                <w:numId w:val="15"/>
              </w:numPr>
              <w:spacing w:after="0" w:line="240" w:lineRule="auto"/>
              <w:jc w:val="both"/>
              <w:rPr>
                <w:rFonts w:ascii="Arial" w:eastAsia="Times New Roman" w:hAnsi="Arial" w:cs="Arial"/>
                <w:i/>
                <w:sz w:val="20"/>
                <w:szCs w:val="20"/>
                <w:lang w:eastAsia="en-AU"/>
              </w:rPr>
            </w:pPr>
            <w:r w:rsidRPr="00095841">
              <w:rPr>
                <w:rFonts w:ascii="Arial" w:eastAsia="Times New Roman" w:hAnsi="Arial" w:cs="Arial"/>
                <w:i/>
                <w:sz w:val="20"/>
                <w:szCs w:val="20"/>
                <w:lang w:eastAsia="en-AU"/>
              </w:rPr>
              <w:t>To value and respect the needs and contributions of SA Health Aboriginal staff and clients, and commit to the development of Aboriginal cultural competence across all SA Health practice and service delivery.</w:t>
            </w:r>
          </w:p>
          <w:p w14:paraId="3DEEC6B0" w14:textId="77777777" w:rsidR="00DF1345" w:rsidRPr="00095841" w:rsidRDefault="00DF1345" w:rsidP="00A56B26">
            <w:pPr>
              <w:numPr>
                <w:ilvl w:val="0"/>
                <w:numId w:val="15"/>
              </w:numPr>
              <w:spacing w:after="0" w:line="240" w:lineRule="auto"/>
              <w:jc w:val="both"/>
              <w:rPr>
                <w:rFonts w:ascii="Arial" w:eastAsia="Times New Roman" w:hAnsi="Arial" w:cs="Arial"/>
                <w:i/>
                <w:sz w:val="20"/>
                <w:szCs w:val="20"/>
                <w:lang w:eastAsia="en-AU"/>
              </w:rPr>
            </w:pPr>
            <w:r w:rsidRPr="00095841">
              <w:rPr>
                <w:rFonts w:ascii="Arial" w:eastAsia="Times New Roman" w:hAnsi="Arial" w:cs="Arial"/>
                <w:i/>
                <w:sz w:val="20"/>
                <w:szCs w:val="20"/>
                <w:lang w:eastAsia="en-AU"/>
              </w:rPr>
              <w:t>Applying the principles of the South Australian Government’s Risk Management Policy to work as appropriate.</w:t>
            </w:r>
          </w:p>
          <w:p w14:paraId="0C491F17" w14:textId="77777777" w:rsidR="00DF1345" w:rsidRPr="00095841" w:rsidRDefault="00DF1345" w:rsidP="00A56B26">
            <w:pPr>
              <w:spacing w:after="0" w:line="240" w:lineRule="auto"/>
              <w:jc w:val="both"/>
              <w:rPr>
                <w:rFonts w:ascii="Arial" w:eastAsia="Times New Roman" w:hAnsi="Arial" w:cs="Arial"/>
                <w:color w:val="000000"/>
                <w:sz w:val="20"/>
                <w:szCs w:val="20"/>
                <w:lang w:eastAsia="en-AU"/>
              </w:rPr>
            </w:pPr>
          </w:p>
          <w:p w14:paraId="6C3A5DF7" w14:textId="77777777" w:rsidR="00DF1345" w:rsidRPr="00095841" w:rsidRDefault="00DF1345" w:rsidP="00A56B26">
            <w:pPr>
              <w:spacing w:after="120"/>
              <w:contextualSpacing/>
              <w:rPr>
                <w:rFonts w:ascii="Arial" w:eastAsia="Times New Roman" w:hAnsi="Arial" w:cs="Arial"/>
                <w:color w:val="000000"/>
                <w:sz w:val="20"/>
                <w:szCs w:val="20"/>
              </w:rPr>
            </w:pPr>
            <w:r w:rsidRPr="00095841">
              <w:rPr>
                <w:rFonts w:ascii="Arial" w:eastAsia="Times New Roman" w:hAnsi="Arial" w:cs="Arial"/>
                <w:color w:val="000000"/>
                <w:sz w:val="20"/>
                <w:szCs w:val="20"/>
              </w:rPr>
              <w:t>The SA Health workforce contributes to the safety and quality of patient care by adhering to the South Australian Charter of Health Care Rights, understanding the intent of the National Safety and Quality Health Service Standards and participating in quality improvement activities as necessary.</w:t>
            </w:r>
          </w:p>
        </w:tc>
      </w:tr>
    </w:tbl>
    <w:p w14:paraId="591F230A" w14:textId="77777777" w:rsidR="00DF1345" w:rsidRPr="00095841" w:rsidRDefault="00DF1345" w:rsidP="00D33972">
      <w:pPr>
        <w:ind w:left="-270" w:right="-424"/>
        <w:jc w:val="both"/>
        <w:rPr>
          <w:rFonts w:ascii="Arial" w:hAnsi="Arial" w:cs="Arial"/>
          <w:color w:val="000000"/>
          <w:sz w:val="20"/>
          <w:szCs w:val="20"/>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F1345" w:rsidRPr="00095841" w14:paraId="267E04FB" w14:textId="77777777" w:rsidTr="00095841">
        <w:trPr>
          <w:cantSplit/>
          <w:trHeight w:val="540"/>
        </w:trPr>
        <w:tc>
          <w:tcPr>
            <w:tcW w:w="9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90223C" w14:textId="77777777" w:rsidR="00DF1345" w:rsidRPr="00095841" w:rsidRDefault="00DF1345" w:rsidP="00A56B26">
            <w:pPr>
              <w:spacing w:after="120"/>
              <w:rPr>
                <w:rFonts w:ascii="Arial" w:hAnsi="Arial" w:cs="Arial"/>
                <w:b/>
                <w:bCs/>
                <w:sz w:val="20"/>
                <w:szCs w:val="20"/>
              </w:rPr>
            </w:pPr>
            <w:r w:rsidRPr="00095841">
              <w:rPr>
                <w:rFonts w:ascii="Arial" w:hAnsi="Arial" w:cs="Arial"/>
                <w:b/>
                <w:bCs/>
                <w:sz w:val="20"/>
                <w:szCs w:val="20"/>
              </w:rPr>
              <w:t>Performance Development</w:t>
            </w:r>
          </w:p>
        </w:tc>
      </w:tr>
      <w:tr w:rsidR="00DF1345" w:rsidRPr="00095841" w14:paraId="353D5605" w14:textId="77777777" w:rsidTr="00095841">
        <w:trPr>
          <w:trHeight w:val="564"/>
        </w:trPr>
        <w:tc>
          <w:tcPr>
            <w:tcW w:w="9630" w:type="dxa"/>
            <w:tcBorders>
              <w:top w:val="single" w:sz="4" w:space="0" w:color="auto"/>
              <w:left w:val="single" w:sz="4" w:space="0" w:color="auto"/>
              <w:bottom w:val="single" w:sz="4" w:space="0" w:color="auto"/>
              <w:right w:val="single" w:sz="4" w:space="0" w:color="auto"/>
            </w:tcBorders>
            <w:vAlign w:val="center"/>
            <w:hideMark/>
          </w:tcPr>
          <w:p w14:paraId="4B91D8F7" w14:textId="77777777" w:rsidR="00DF1345" w:rsidRPr="00095841" w:rsidRDefault="00DF1345" w:rsidP="00A56B26">
            <w:pPr>
              <w:spacing w:before="60" w:after="120"/>
              <w:rPr>
                <w:rFonts w:ascii="Arial" w:hAnsi="Arial" w:cs="Arial"/>
                <w:sz w:val="20"/>
                <w:szCs w:val="20"/>
              </w:rPr>
            </w:pPr>
            <w:r w:rsidRPr="00095841">
              <w:rPr>
                <w:rFonts w:ascii="Arial" w:hAnsi="Arial" w:cs="Arial"/>
                <w:sz w:val="20"/>
                <w:szCs w:val="20"/>
              </w:rPr>
              <w:t>The incumbent will be required to participate in the organisation’s Performance Review &amp; Development Program which will include a regular review of the incumbent’s performance against the responsibilities and key result areas associated with their position and a requirement to demonstrate appropriate behaviours which reflect a commitment to SA Health values and strategic directions.</w:t>
            </w:r>
          </w:p>
        </w:tc>
      </w:tr>
    </w:tbl>
    <w:p w14:paraId="0D19D2F0" w14:textId="77777777" w:rsidR="00DF1345" w:rsidRPr="00095841" w:rsidRDefault="00DF1345" w:rsidP="00095841">
      <w:pPr>
        <w:ind w:left="-270"/>
        <w:jc w:val="both"/>
        <w:rPr>
          <w:rFonts w:ascii="Arial" w:hAnsi="Arial" w:cs="Arial"/>
          <w:color w:val="000000"/>
          <w:sz w:val="20"/>
          <w:szCs w:val="20"/>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F1345" w:rsidRPr="00095841" w14:paraId="3E59D8AB" w14:textId="77777777" w:rsidTr="00095841">
        <w:trPr>
          <w:cantSplit/>
          <w:trHeight w:val="542"/>
        </w:trPr>
        <w:tc>
          <w:tcPr>
            <w:tcW w:w="9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BE01DA" w14:textId="77777777" w:rsidR="00DF1345" w:rsidRPr="00095841" w:rsidRDefault="00DF1345" w:rsidP="00A56B26">
            <w:pPr>
              <w:spacing w:after="120"/>
              <w:jc w:val="both"/>
              <w:rPr>
                <w:rFonts w:ascii="Arial" w:hAnsi="Arial" w:cs="Arial"/>
                <w:b/>
                <w:bCs/>
                <w:sz w:val="28"/>
                <w:szCs w:val="28"/>
              </w:rPr>
            </w:pPr>
            <w:r w:rsidRPr="00095841">
              <w:rPr>
                <w:rFonts w:ascii="Arial" w:hAnsi="Arial" w:cs="Arial"/>
                <w:b/>
                <w:bCs/>
                <w:sz w:val="20"/>
                <w:szCs w:val="20"/>
              </w:rPr>
              <w:t>Handling of Official Information:</w:t>
            </w:r>
            <w:r w:rsidRPr="00095841">
              <w:rPr>
                <w:rFonts w:ascii="Arial" w:hAnsi="Arial" w:cs="Arial"/>
                <w:b/>
                <w:bCs/>
                <w:sz w:val="28"/>
                <w:szCs w:val="28"/>
              </w:rPr>
              <w:t xml:space="preserve"> </w:t>
            </w:r>
          </w:p>
        </w:tc>
      </w:tr>
      <w:tr w:rsidR="00DF1345" w:rsidRPr="00095841" w14:paraId="29C02809" w14:textId="77777777" w:rsidTr="00095841">
        <w:trPr>
          <w:trHeight w:val="1990"/>
        </w:trPr>
        <w:tc>
          <w:tcPr>
            <w:tcW w:w="9630" w:type="dxa"/>
            <w:tcBorders>
              <w:top w:val="single" w:sz="4" w:space="0" w:color="auto"/>
              <w:left w:val="single" w:sz="4" w:space="0" w:color="auto"/>
              <w:bottom w:val="single" w:sz="4" w:space="0" w:color="auto"/>
              <w:right w:val="single" w:sz="4" w:space="0" w:color="auto"/>
            </w:tcBorders>
          </w:tcPr>
          <w:p w14:paraId="17D9F51C" w14:textId="77777777" w:rsidR="00DF1345" w:rsidRPr="00095841" w:rsidRDefault="00DF1345" w:rsidP="00A56B26">
            <w:pPr>
              <w:autoSpaceDE w:val="0"/>
              <w:autoSpaceDN w:val="0"/>
              <w:adjustRightInd w:val="0"/>
              <w:spacing w:before="120"/>
              <w:jc w:val="both"/>
              <w:rPr>
                <w:rFonts w:ascii="Arial" w:hAnsi="Arial" w:cs="Arial"/>
                <w:color w:val="000000"/>
                <w:sz w:val="20"/>
                <w:szCs w:val="20"/>
              </w:rPr>
            </w:pPr>
            <w:r w:rsidRPr="00095841">
              <w:rPr>
                <w:rFonts w:ascii="Arial" w:hAnsi="Arial" w:cs="Arial"/>
                <w:color w:val="000000"/>
                <w:sz w:val="20"/>
                <w:szCs w:val="20"/>
              </w:rPr>
              <w:t>By virtue of their duties, SA Health employees frequently access, otherwise deal with, and/or are aware of, information that needs to be treated as confidential.</w:t>
            </w:r>
          </w:p>
          <w:p w14:paraId="1F9CF69C" w14:textId="77777777" w:rsidR="00DF1345" w:rsidRPr="00095841" w:rsidRDefault="00DF1345" w:rsidP="00A56B26">
            <w:pPr>
              <w:autoSpaceDE w:val="0"/>
              <w:autoSpaceDN w:val="0"/>
              <w:adjustRightInd w:val="0"/>
              <w:jc w:val="both"/>
              <w:rPr>
                <w:rFonts w:ascii="Arial" w:hAnsi="Arial" w:cs="Arial"/>
                <w:color w:val="000000"/>
                <w:sz w:val="20"/>
                <w:szCs w:val="20"/>
              </w:rPr>
            </w:pPr>
            <w:r w:rsidRPr="00095841">
              <w:rPr>
                <w:rFonts w:ascii="Arial" w:hAnsi="Arial" w:cs="Arial"/>
                <w:color w:val="000000"/>
                <w:sz w:val="20"/>
                <w:szCs w:val="20"/>
              </w:rPr>
              <w:t>SA Health employees will not access or attempt to access official information, including confidential patient information other than in connection with the performance by them of their duties and/or as authorised.</w:t>
            </w:r>
          </w:p>
          <w:p w14:paraId="63AD846E" w14:textId="77777777" w:rsidR="00DF1345" w:rsidRPr="00095841" w:rsidRDefault="00DF1345" w:rsidP="00A56B26">
            <w:pPr>
              <w:autoSpaceDE w:val="0"/>
              <w:autoSpaceDN w:val="0"/>
              <w:adjustRightInd w:val="0"/>
              <w:jc w:val="both"/>
              <w:rPr>
                <w:rFonts w:ascii="Arial" w:hAnsi="Arial" w:cs="Arial"/>
                <w:color w:val="000000"/>
                <w:sz w:val="20"/>
                <w:szCs w:val="20"/>
              </w:rPr>
            </w:pPr>
            <w:r w:rsidRPr="00095841">
              <w:rPr>
                <w:rFonts w:ascii="Arial" w:hAnsi="Arial" w:cs="Arial"/>
                <w:color w:val="000000"/>
                <w:sz w:val="20"/>
                <w:szCs w:val="20"/>
              </w:rPr>
              <w:t>SA Health employees will not misuse information gained in their official capacity.</w:t>
            </w:r>
          </w:p>
          <w:p w14:paraId="12BE4DED" w14:textId="77777777" w:rsidR="00DF1345" w:rsidRPr="00095841" w:rsidRDefault="00DF1345" w:rsidP="00A56B26">
            <w:pPr>
              <w:autoSpaceDE w:val="0"/>
              <w:autoSpaceDN w:val="0"/>
              <w:adjustRightInd w:val="0"/>
              <w:spacing w:after="120"/>
              <w:jc w:val="both"/>
              <w:rPr>
                <w:rFonts w:ascii="Arial" w:hAnsi="Arial" w:cs="Arial"/>
                <w:color w:val="000000"/>
                <w:sz w:val="20"/>
                <w:szCs w:val="20"/>
              </w:rPr>
            </w:pPr>
            <w:r w:rsidRPr="00095841">
              <w:rPr>
                <w:rFonts w:ascii="Arial" w:hAnsi="Arial" w:cs="Arial"/>
                <w:color w:val="000000"/>
                <w:sz w:val="20"/>
                <w:szCs w:val="20"/>
              </w:rPr>
              <w:t>SA Health employees will maintain the integrity and security of official or confidential information for which they are responsible. Employees will also ensure that the privacy of individuals is maintained and will only release or disclose information in accordance with relevant legislation, industrial instruments, policy, or lawful and reasonable direction.</w:t>
            </w:r>
          </w:p>
        </w:tc>
      </w:tr>
    </w:tbl>
    <w:p w14:paraId="4BCC97D1" w14:textId="77777777" w:rsidR="00442FEE" w:rsidRPr="00095841" w:rsidRDefault="00442FEE" w:rsidP="00095841">
      <w:pPr>
        <w:ind w:left="-270" w:right="-334"/>
        <w:jc w:val="both"/>
        <w:rPr>
          <w:rFonts w:ascii="Arial" w:hAnsi="Arial" w:cs="Arial"/>
          <w:color w:val="000000"/>
          <w:sz w:val="20"/>
          <w:szCs w:val="20"/>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42FEE" w:rsidRPr="00095841" w14:paraId="420E4F5B" w14:textId="77777777" w:rsidTr="00095841">
        <w:trPr>
          <w:cantSplit/>
          <w:trHeight w:val="540"/>
        </w:trPr>
        <w:tc>
          <w:tcPr>
            <w:tcW w:w="9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E90FC3" w14:textId="77777777" w:rsidR="00442FEE" w:rsidRPr="00095841" w:rsidRDefault="00442FEE" w:rsidP="00A56B26">
            <w:pPr>
              <w:spacing w:after="120"/>
              <w:rPr>
                <w:rFonts w:ascii="Arial" w:hAnsi="Arial" w:cs="Arial"/>
                <w:b/>
                <w:bCs/>
                <w:sz w:val="20"/>
                <w:szCs w:val="20"/>
              </w:rPr>
            </w:pPr>
            <w:r w:rsidRPr="00095841">
              <w:rPr>
                <w:rFonts w:ascii="Arial" w:hAnsi="Arial" w:cs="Arial"/>
                <w:b/>
                <w:bCs/>
                <w:sz w:val="20"/>
                <w:szCs w:val="20"/>
              </w:rPr>
              <w:t>White Ribbon</w:t>
            </w:r>
          </w:p>
        </w:tc>
      </w:tr>
      <w:tr w:rsidR="00442FEE" w:rsidRPr="00095841" w14:paraId="41552CC3" w14:textId="77777777" w:rsidTr="00095841">
        <w:trPr>
          <w:trHeight w:val="564"/>
        </w:trPr>
        <w:tc>
          <w:tcPr>
            <w:tcW w:w="9630" w:type="dxa"/>
            <w:tcBorders>
              <w:top w:val="single" w:sz="4" w:space="0" w:color="auto"/>
              <w:left w:val="single" w:sz="4" w:space="0" w:color="auto"/>
              <w:bottom w:val="single" w:sz="4" w:space="0" w:color="auto"/>
              <w:right w:val="single" w:sz="4" w:space="0" w:color="auto"/>
            </w:tcBorders>
            <w:vAlign w:val="center"/>
            <w:hideMark/>
          </w:tcPr>
          <w:p w14:paraId="3A0733A6" w14:textId="77777777" w:rsidR="00442FEE" w:rsidRPr="00095841" w:rsidRDefault="00442FEE" w:rsidP="00A56B26">
            <w:pPr>
              <w:spacing w:before="60" w:after="120"/>
              <w:rPr>
                <w:rFonts w:ascii="Arial" w:hAnsi="Arial" w:cs="Arial"/>
                <w:sz w:val="20"/>
                <w:szCs w:val="20"/>
              </w:rPr>
            </w:pPr>
            <w:r w:rsidRPr="00095841">
              <w:rPr>
                <w:rFonts w:ascii="Arial" w:hAnsi="Arial" w:cs="Arial"/>
                <w:color w:val="000000"/>
                <w:sz w:val="20"/>
                <w:szCs w:val="20"/>
              </w:rPr>
              <w:t>SA Health has a position of zero tolerance towards men’s violence against women in the workplace and the broader community.   In accordance with this, the incumbent must at all times act in a manner that is non-threatening, courteous, and respectful and will comply with any instructions, policies, procedures or guidelines issued by SA Health regarding acceptable workplace behaviour.</w:t>
            </w:r>
          </w:p>
        </w:tc>
      </w:tr>
    </w:tbl>
    <w:p w14:paraId="7BA31D49" w14:textId="77777777" w:rsidR="00442FEE" w:rsidRPr="00095841" w:rsidRDefault="00442FEE" w:rsidP="00095841">
      <w:pPr>
        <w:ind w:left="-270" w:right="-334"/>
        <w:jc w:val="both"/>
        <w:rPr>
          <w:rFonts w:ascii="Arial" w:hAnsi="Arial" w:cs="Arial"/>
          <w:color w:val="000000"/>
          <w:sz w:val="20"/>
          <w:szCs w:val="20"/>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42FEE" w:rsidRPr="00095841" w14:paraId="2426323F" w14:textId="77777777" w:rsidTr="00095841">
        <w:trPr>
          <w:cantSplit/>
          <w:trHeight w:val="540"/>
        </w:trPr>
        <w:tc>
          <w:tcPr>
            <w:tcW w:w="9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A781AA" w14:textId="77777777" w:rsidR="00442FEE" w:rsidRPr="00095841" w:rsidRDefault="00442FEE" w:rsidP="00A56B26">
            <w:pPr>
              <w:spacing w:after="120"/>
              <w:rPr>
                <w:rFonts w:ascii="Arial" w:hAnsi="Arial" w:cs="Arial"/>
                <w:b/>
                <w:bCs/>
                <w:sz w:val="20"/>
                <w:szCs w:val="20"/>
              </w:rPr>
            </w:pPr>
            <w:r w:rsidRPr="00095841">
              <w:rPr>
                <w:rFonts w:ascii="Arial" w:hAnsi="Arial" w:cs="Arial"/>
                <w:b/>
                <w:bCs/>
                <w:sz w:val="20"/>
                <w:szCs w:val="20"/>
              </w:rPr>
              <w:t>Resilience</w:t>
            </w:r>
          </w:p>
        </w:tc>
      </w:tr>
      <w:tr w:rsidR="00442FEE" w:rsidRPr="00095841" w14:paraId="22E5C399" w14:textId="77777777" w:rsidTr="00095841">
        <w:trPr>
          <w:trHeight w:val="564"/>
        </w:trPr>
        <w:tc>
          <w:tcPr>
            <w:tcW w:w="9630" w:type="dxa"/>
            <w:tcBorders>
              <w:top w:val="single" w:sz="4" w:space="0" w:color="auto"/>
              <w:left w:val="single" w:sz="4" w:space="0" w:color="auto"/>
              <w:bottom w:val="single" w:sz="4" w:space="0" w:color="auto"/>
              <w:right w:val="single" w:sz="4" w:space="0" w:color="auto"/>
            </w:tcBorders>
            <w:vAlign w:val="center"/>
            <w:hideMark/>
          </w:tcPr>
          <w:p w14:paraId="68626C68" w14:textId="77777777" w:rsidR="00442FEE" w:rsidRPr="00095841" w:rsidRDefault="00442FEE" w:rsidP="00A56B26">
            <w:pPr>
              <w:spacing w:before="60" w:after="120"/>
              <w:rPr>
                <w:rFonts w:ascii="Arial" w:hAnsi="Arial" w:cs="Arial"/>
                <w:sz w:val="20"/>
                <w:szCs w:val="20"/>
              </w:rPr>
            </w:pPr>
            <w:r w:rsidRPr="00095841">
              <w:rPr>
                <w:rFonts w:ascii="Arial" w:hAnsi="Arial" w:cs="Arial"/>
                <w:sz w:val="20"/>
                <w:szCs w:val="20"/>
              </w:rPr>
              <w:t>SA Health employees persevere to achieve goals, stay calm under pressure and are open to feedback.</w:t>
            </w:r>
          </w:p>
        </w:tc>
      </w:tr>
    </w:tbl>
    <w:p w14:paraId="638D9B0C" w14:textId="77777777" w:rsidR="00442FEE" w:rsidRPr="00095841" w:rsidRDefault="00442FEE" w:rsidP="00095841">
      <w:pPr>
        <w:ind w:left="-270" w:right="-334"/>
        <w:jc w:val="both"/>
        <w:rPr>
          <w:rFonts w:ascii="Arial" w:hAnsi="Arial" w:cs="Arial"/>
          <w:color w:val="000000"/>
          <w:sz w:val="20"/>
          <w:szCs w:val="20"/>
        </w:rPr>
      </w:pPr>
    </w:p>
    <w:p w14:paraId="4A820CBA" w14:textId="77777777" w:rsidR="00DF1345" w:rsidRPr="00095841" w:rsidRDefault="00DF1345" w:rsidP="00095841">
      <w:pPr>
        <w:shd w:val="clear" w:color="auto" w:fill="D9D9D9"/>
        <w:ind w:left="-270" w:right="-334"/>
        <w:jc w:val="both"/>
        <w:rPr>
          <w:rFonts w:ascii="Arial" w:hAnsi="Arial" w:cs="Arial"/>
          <w:b/>
          <w:bCs/>
          <w:sz w:val="28"/>
          <w:szCs w:val="28"/>
        </w:rPr>
      </w:pPr>
      <w:r w:rsidRPr="00095841">
        <w:rPr>
          <w:rFonts w:ascii="Arial" w:hAnsi="Arial" w:cs="Arial"/>
          <w:b/>
          <w:bCs/>
          <w:sz w:val="28"/>
          <w:szCs w:val="28"/>
        </w:rPr>
        <w:t>Organisational Context</w:t>
      </w:r>
    </w:p>
    <w:p w14:paraId="7A2F0E96" w14:textId="77777777" w:rsidR="00DF1345" w:rsidRPr="00095841" w:rsidRDefault="00DF1345" w:rsidP="00095841">
      <w:pPr>
        <w:spacing w:after="120"/>
        <w:ind w:left="-270" w:right="-334"/>
        <w:jc w:val="both"/>
        <w:rPr>
          <w:rFonts w:ascii="Arial" w:hAnsi="Arial" w:cs="Arial"/>
          <w:b/>
          <w:bCs/>
          <w:sz w:val="20"/>
          <w:szCs w:val="20"/>
        </w:rPr>
      </w:pPr>
      <w:r w:rsidRPr="00095841">
        <w:rPr>
          <w:rFonts w:ascii="Arial" w:hAnsi="Arial" w:cs="Arial"/>
          <w:b/>
          <w:bCs/>
          <w:sz w:val="20"/>
          <w:szCs w:val="20"/>
        </w:rPr>
        <w:t xml:space="preserve">Organisational Overview: </w:t>
      </w:r>
    </w:p>
    <w:p w14:paraId="7A4F9A95" w14:textId="77777777" w:rsidR="00DF1345" w:rsidRPr="00095841" w:rsidRDefault="00DF1345" w:rsidP="00095841">
      <w:pPr>
        <w:ind w:left="-270" w:right="-334"/>
        <w:jc w:val="both"/>
        <w:rPr>
          <w:rFonts w:ascii="Arial" w:hAnsi="Arial" w:cs="Arial"/>
          <w:b/>
          <w:bCs/>
          <w:sz w:val="20"/>
          <w:szCs w:val="20"/>
        </w:rPr>
      </w:pPr>
      <w:r w:rsidRPr="00095841">
        <w:rPr>
          <w:rFonts w:ascii="Arial" w:hAnsi="Arial" w:cs="Arial"/>
          <w:color w:val="000000"/>
          <w:sz w:val="20"/>
          <w:szCs w:val="20"/>
        </w:rPr>
        <w:t>Our mission at SA Health is to lead and deliver a comprehensive and sustainable health system that aims to ensure healthier, longer and better lives for all South Australians. We will achieve our objectives by strengthening primary health care, enhancing hospital care, reforming mental health care and improving the health of Aboriginal people.</w:t>
      </w:r>
    </w:p>
    <w:p w14:paraId="5AEA3D57" w14:textId="77777777" w:rsidR="00DF1345" w:rsidRPr="00095841" w:rsidRDefault="00DF1345" w:rsidP="00095841">
      <w:pPr>
        <w:ind w:left="-270" w:right="-334"/>
        <w:jc w:val="both"/>
        <w:rPr>
          <w:rFonts w:ascii="Arial" w:hAnsi="Arial" w:cs="Arial"/>
          <w:b/>
          <w:bCs/>
          <w:sz w:val="20"/>
          <w:szCs w:val="20"/>
        </w:rPr>
      </w:pPr>
      <w:r w:rsidRPr="00095841">
        <w:rPr>
          <w:rFonts w:ascii="Arial" w:hAnsi="Arial" w:cs="Arial"/>
          <w:color w:val="000000"/>
          <w:sz w:val="20"/>
          <w:szCs w:val="20"/>
        </w:rPr>
        <w:t>SA Health is committed to a health system that produces positive health outcomes by focusing on health promotion, illness prevention and early intervention. We will work with other government agencies and the community to address the environmental, socioeconomic, biological and behavioural determinants of health, and to achieve equitable health outcomes for all South Australians</w:t>
      </w:r>
    </w:p>
    <w:p w14:paraId="67400C25" w14:textId="77777777" w:rsidR="00DF1345" w:rsidRPr="00095841" w:rsidRDefault="00DF1345" w:rsidP="00095841">
      <w:pPr>
        <w:ind w:left="-270" w:right="-334"/>
        <w:jc w:val="both"/>
        <w:rPr>
          <w:rFonts w:ascii="Arial" w:hAnsi="Arial" w:cs="Arial"/>
          <w:b/>
          <w:bCs/>
          <w:sz w:val="20"/>
          <w:szCs w:val="20"/>
        </w:rPr>
      </w:pPr>
    </w:p>
    <w:p w14:paraId="1F1EC39B" w14:textId="77777777" w:rsidR="00DF1345" w:rsidRPr="00095841" w:rsidRDefault="00DF1345" w:rsidP="00095841">
      <w:pPr>
        <w:spacing w:after="120"/>
        <w:ind w:left="-270" w:right="-334"/>
        <w:jc w:val="both"/>
        <w:rPr>
          <w:rFonts w:ascii="Arial" w:hAnsi="Arial" w:cs="Arial"/>
          <w:b/>
          <w:bCs/>
          <w:sz w:val="20"/>
          <w:szCs w:val="20"/>
        </w:rPr>
      </w:pPr>
      <w:r w:rsidRPr="00095841">
        <w:rPr>
          <w:rFonts w:ascii="Arial" w:hAnsi="Arial" w:cs="Arial"/>
          <w:b/>
          <w:bCs/>
          <w:sz w:val="20"/>
          <w:szCs w:val="20"/>
        </w:rPr>
        <w:t>Our Legal Entities:</w:t>
      </w:r>
    </w:p>
    <w:p w14:paraId="7A42D4D1" w14:textId="77777777" w:rsidR="00DF1345" w:rsidRPr="00095841" w:rsidRDefault="00DF1345" w:rsidP="00095841">
      <w:pPr>
        <w:ind w:left="-270" w:right="-334"/>
        <w:jc w:val="both"/>
        <w:rPr>
          <w:rFonts w:ascii="Arial" w:hAnsi="Arial" w:cs="Arial"/>
          <w:color w:val="000000"/>
          <w:sz w:val="20"/>
          <w:szCs w:val="20"/>
        </w:rPr>
      </w:pPr>
      <w:r w:rsidRPr="00095841">
        <w:rPr>
          <w:rFonts w:ascii="Arial" w:hAnsi="Arial" w:cs="Arial"/>
          <w:color w:val="000000"/>
          <w:sz w:val="20"/>
          <w:szCs w:val="20"/>
        </w:rPr>
        <w:t xml:space="preserve">SA Health is the brand name for the health portfolio of services and agencies responsible to the Minister for Health and </w:t>
      </w:r>
      <w:proofErr w:type="gramStart"/>
      <w:r w:rsidRPr="00095841">
        <w:rPr>
          <w:rFonts w:ascii="Arial" w:hAnsi="Arial" w:cs="Arial"/>
          <w:color w:val="000000"/>
          <w:sz w:val="20"/>
          <w:szCs w:val="20"/>
        </w:rPr>
        <w:t>Wellbeing,.</w:t>
      </w:r>
      <w:proofErr w:type="gramEnd"/>
      <w:r w:rsidRPr="00095841">
        <w:rPr>
          <w:rFonts w:ascii="Arial" w:hAnsi="Arial" w:cs="Arial"/>
          <w:color w:val="000000"/>
          <w:sz w:val="20"/>
          <w:szCs w:val="20"/>
        </w:rPr>
        <w:t xml:space="preserve">  The Department for Health and Wellbeing is an administrative unit under the Public Sector Act 2009.</w:t>
      </w:r>
    </w:p>
    <w:p w14:paraId="70EB4903" w14:textId="77777777" w:rsidR="00DF1345" w:rsidRPr="00095841" w:rsidRDefault="00DF1345" w:rsidP="00095841">
      <w:pPr>
        <w:ind w:left="-270" w:right="-334"/>
        <w:jc w:val="both"/>
        <w:rPr>
          <w:rFonts w:ascii="Arial" w:hAnsi="Arial" w:cs="Arial"/>
          <w:color w:val="000000"/>
          <w:sz w:val="20"/>
          <w:szCs w:val="20"/>
        </w:rPr>
      </w:pPr>
      <w:r w:rsidRPr="00095841">
        <w:rPr>
          <w:rFonts w:ascii="Arial" w:hAnsi="Arial" w:cs="Arial"/>
          <w:color w:val="000000"/>
          <w:sz w:val="20"/>
          <w:szCs w:val="20"/>
        </w:rPr>
        <w:t>The legal entities include but are not limited to the Central Adelaide Local Health Network Inc., Northern Adelaide Local Health Network Inc., Southern Adelaide Local Health Network Inc., Women’s and Children’s Health Network Inc., Country Health SA Local Health Network Inc. and SA Ambulance Service Inc.</w:t>
      </w:r>
    </w:p>
    <w:p w14:paraId="0D5CF84C" w14:textId="77777777" w:rsidR="00DF1345" w:rsidRPr="00095841" w:rsidRDefault="00DF1345" w:rsidP="00095841">
      <w:pPr>
        <w:spacing w:after="120"/>
        <w:ind w:left="-270" w:right="-334"/>
        <w:jc w:val="both"/>
        <w:rPr>
          <w:rFonts w:ascii="Arial" w:hAnsi="Arial" w:cs="Arial"/>
          <w:b/>
          <w:bCs/>
          <w:sz w:val="20"/>
          <w:szCs w:val="20"/>
        </w:rPr>
      </w:pPr>
      <w:r w:rsidRPr="00095841">
        <w:rPr>
          <w:rFonts w:ascii="Arial" w:hAnsi="Arial" w:cs="Arial"/>
          <w:b/>
          <w:bCs/>
          <w:sz w:val="20"/>
          <w:szCs w:val="20"/>
        </w:rPr>
        <w:t>SA Health Challenges:</w:t>
      </w:r>
    </w:p>
    <w:p w14:paraId="42AE26FE" w14:textId="77777777" w:rsidR="00DF1345" w:rsidRPr="00095841" w:rsidRDefault="00DF1345" w:rsidP="00095841">
      <w:pPr>
        <w:ind w:left="-270" w:right="-334"/>
        <w:jc w:val="both"/>
        <w:rPr>
          <w:rFonts w:ascii="Arial" w:hAnsi="Arial" w:cs="Arial"/>
          <w:b/>
          <w:bCs/>
          <w:sz w:val="20"/>
          <w:szCs w:val="20"/>
        </w:rPr>
      </w:pPr>
      <w:r w:rsidRPr="00095841">
        <w:rPr>
          <w:rFonts w:ascii="Arial" w:hAnsi="Arial" w:cs="Arial"/>
          <w:color w:val="000000"/>
          <w:sz w:val="20"/>
          <w:szCs w:val="20"/>
        </w:rPr>
        <w:t>The health system is facing the challenges of an ageing population, increased incidence of chronic disease, workforce shortages, and ageing infrastructure. The SA Health Care Plan has been developed to meet these challenges and ensure South Australian’s have access to the best available health care in hospitals, health care centres and through GPs and other providers.</w:t>
      </w:r>
    </w:p>
    <w:p w14:paraId="2E1ABEA2" w14:textId="77777777" w:rsidR="00DF1345" w:rsidRPr="00095841" w:rsidRDefault="00DF1345" w:rsidP="00095841">
      <w:pPr>
        <w:spacing w:after="120"/>
        <w:ind w:left="-270" w:right="-334"/>
        <w:jc w:val="both"/>
        <w:rPr>
          <w:rFonts w:ascii="Arial" w:hAnsi="Arial" w:cs="Arial"/>
          <w:b/>
          <w:bCs/>
          <w:sz w:val="20"/>
          <w:szCs w:val="20"/>
        </w:rPr>
      </w:pPr>
      <w:r w:rsidRPr="00095841">
        <w:rPr>
          <w:rFonts w:ascii="Arial" w:hAnsi="Arial" w:cs="Arial"/>
          <w:b/>
          <w:bCs/>
          <w:sz w:val="20"/>
          <w:szCs w:val="20"/>
        </w:rPr>
        <w:t>Health Network/ Division/ Department:</w:t>
      </w:r>
    </w:p>
    <w:p w14:paraId="531016F4" w14:textId="77777777" w:rsidR="00DF1345" w:rsidRPr="00095841" w:rsidRDefault="00DF1345" w:rsidP="00095841">
      <w:pPr>
        <w:spacing w:after="120"/>
        <w:ind w:left="-270" w:right="-334"/>
        <w:rPr>
          <w:rFonts w:ascii="Arial" w:hAnsi="Arial" w:cs="Arial"/>
          <w:sz w:val="20"/>
          <w:szCs w:val="20"/>
        </w:rPr>
      </w:pPr>
      <w:r w:rsidRPr="00095841">
        <w:rPr>
          <w:rFonts w:ascii="Arial" w:hAnsi="Arial" w:cs="Arial"/>
          <w:sz w:val="20"/>
          <w:szCs w:val="20"/>
        </w:rPr>
        <w:t>…..</w:t>
      </w:r>
    </w:p>
    <w:p w14:paraId="2B4D8122" w14:textId="77777777" w:rsidR="00DF1345" w:rsidRPr="00095841" w:rsidRDefault="00DF1345" w:rsidP="00095841">
      <w:pPr>
        <w:spacing w:after="120"/>
        <w:ind w:left="-270" w:right="-334"/>
        <w:jc w:val="both"/>
        <w:rPr>
          <w:rFonts w:ascii="Arial" w:hAnsi="Arial" w:cs="Arial"/>
          <w:sz w:val="20"/>
          <w:szCs w:val="20"/>
        </w:rPr>
      </w:pPr>
      <w:r w:rsidRPr="00095841">
        <w:rPr>
          <w:rFonts w:ascii="Arial" w:hAnsi="Arial" w:cs="Arial"/>
          <w:i/>
          <w:iCs/>
          <w:sz w:val="16"/>
          <w:szCs w:val="16"/>
          <w:highlight w:val="yellow"/>
        </w:rPr>
        <w:t>(In one paragraph describe the role of the Division/ Branch/Unit/ Team relevant to the role.</w:t>
      </w:r>
      <w:r w:rsidRPr="00095841">
        <w:rPr>
          <w:rFonts w:ascii="Arial" w:hAnsi="Arial" w:cs="Arial"/>
          <w:i/>
          <w:iCs/>
          <w:sz w:val="16"/>
          <w:szCs w:val="16"/>
        </w:rPr>
        <w:t>)</w:t>
      </w:r>
    </w:p>
    <w:p w14:paraId="575FBDCE" w14:textId="77777777" w:rsidR="00DF1345" w:rsidRPr="00095841" w:rsidRDefault="00DF1345" w:rsidP="00095841">
      <w:pPr>
        <w:ind w:left="-270" w:right="-334"/>
        <w:jc w:val="both"/>
        <w:rPr>
          <w:rFonts w:ascii="Arial" w:hAnsi="Arial" w:cs="Arial"/>
          <w:b/>
          <w:bCs/>
          <w:sz w:val="20"/>
          <w:szCs w:val="20"/>
        </w:rPr>
      </w:pPr>
    </w:p>
    <w:p w14:paraId="0F017A7B" w14:textId="77777777" w:rsidR="00DF1345" w:rsidRPr="00095841" w:rsidRDefault="00DF1345" w:rsidP="00095841">
      <w:pPr>
        <w:shd w:val="clear" w:color="auto" w:fill="D9D9D9"/>
        <w:ind w:left="-270" w:right="-334"/>
        <w:rPr>
          <w:rFonts w:ascii="Arial" w:hAnsi="Arial" w:cs="Arial"/>
          <w:b/>
          <w:bCs/>
          <w:sz w:val="28"/>
          <w:szCs w:val="28"/>
        </w:rPr>
      </w:pPr>
      <w:r w:rsidRPr="00095841">
        <w:rPr>
          <w:rFonts w:ascii="Arial" w:hAnsi="Arial" w:cs="Arial"/>
          <w:b/>
          <w:bCs/>
          <w:sz w:val="28"/>
          <w:szCs w:val="28"/>
        </w:rPr>
        <w:t>Values</w:t>
      </w:r>
    </w:p>
    <w:p w14:paraId="46C470B6" w14:textId="77777777" w:rsidR="00DF1345" w:rsidRPr="00095841" w:rsidRDefault="00DF1345" w:rsidP="00095841">
      <w:pPr>
        <w:ind w:left="-270" w:right="-334"/>
        <w:jc w:val="both"/>
        <w:rPr>
          <w:rFonts w:ascii="Arial" w:hAnsi="Arial" w:cs="Arial"/>
          <w:b/>
          <w:bCs/>
          <w:sz w:val="20"/>
          <w:szCs w:val="20"/>
        </w:rPr>
      </w:pPr>
      <w:r w:rsidRPr="00095841">
        <w:rPr>
          <w:rFonts w:ascii="Arial" w:hAnsi="Arial" w:cs="Arial"/>
          <w:b/>
          <w:bCs/>
          <w:sz w:val="20"/>
          <w:szCs w:val="20"/>
        </w:rPr>
        <w:t>SA Health Values</w:t>
      </w:r>
    </w:p>
    <w:p w14:paraId="7924E083" w14:textId="77777777" w:rsidR="00DF1345" w:rsidRPr="00095841" w:rsidRDefault="00DF1345" w:rsidP="00095841">
      <w:pPr>
        <w:tabs>
          <w:tab w:val="left" w:pos="3828"/>
        </w:tabs>
        <w:spacing w:after="40"/>
        <w:ind w:left="-270" w:right="-334"/>
        <w:jc w:val="both"/>
        <w:rPr>
          <w:rFonts w:ascii="Arial" w:hAnsi="Arial" w:cs="Arial"/>
          <w:sz w:val="20"/>
          <w:szCs w:val="20"/>
        </w:rPr>
      </w:pPr>
      <w:r w:rsidRPr="00095841">
        <w:rPr>
          <w:rFonts w:ascii="Arial" w:hAnsi="Arial" w:cs="Arial"/>
          <w:sz w:val="20"/>
          <w:szCs w:val="20"/>
        </w:rPr>
        <w:t>The values of SA Health are used to indicate the type of conduct required by our employees and the conduct that our customers can expect from our health service:</w:t>
      </w:r>
    </w:p>
    <w:p w14:paraId="16C5FF19" w14:textId="77777777" w:rsidR="00DF1345" w:rsidRPr="00095841" w:rsidRDefault="00DF1345" w:rsidP="00095841">
      <w:pPr>
        <w:numPr>
          <w:ilvl w:val="0"/>
          <w:numId w:val="16"/>
        </w:numPr>
        <w:spacing w:after="0" w:line="240" w:lineRule="auto"/>
        <w:ind w:left="0" w:right="-334" w:hanging="270"/>
        <w:jc w:val="both"/>
        <w:rPr>
          <w:rFonts w:ascii="Arial" w:hAnsi="Arial" w:cs="Arial"/>
          <w:color w:val="000000"/>
          <w:sz w:val="20"/>
          <w:szCs w:val="20"/>
        </w:rPr>
      </w:pPr>
      <w:r w:rsidRPr="00095841">
        <w:rPr>
          <w:rFonts w:ascii="Arial" w:hAnsi="Arial" w:cs="Arial"/>
          <w:color w:val="000000"/>
          <w:sz w:val="20"/>
          <w:szCs w:val="20"/>
        </w:rPr>
        <w:t>We are committed to the values of integrity, respect and accountability.</w:t>
      </w:r>
    </w:p>
    <w:p w14:paraId="44D81F26" w14:textId="77777777" w:rsidR="00DF1345" w:rsidRPr="00095841" w:rsidRDefault="00DF1345" w:rsidP="00095841">
      <w:pPr>
        <w:numPr>
          <w:ilvl w:val="0"/>
          <w:numId w:val="16"/>
        </w:numPr>
        <w:spacing w:after="0" w:line="240" w:lineRule="auto"/>
        <w:ind w:left="0" w:right="-334" w:hanging="270"/>
        <w:jc w:val="both"/>
        <w:rPr>
          <w:rFonts w:ascii="Arial" w:hAnsi="Arial" w:cs="Arial"/>
          <w:color w:val="000000"/>
          <w:sz w:val="20"/>
          <w:szCs w:val="20"/>
        </w:rPr>
      </w:pPr>
      <w:r w:rsidRPr="00095841">
        <w:rPr>
          <w:rFonts w:ascii="Arial" w:hAnsi="Arial" w:cs="Arial"/>
          <w:color w:val="000000"/>
          <w:sz w:val="20"/>
          <w:szCs w:val="20"/>
        </w:rPr>
        <w:t>We value care, excellence, innovation, creativity, leadership and equity in health care provision and health outcomes.</w:t>
      </w:r>
    </w:p>
    <w:p w14:paraId="322FD012" w14:textId="77777777" w:rsidR="00DF1345" w:rsidRPr="00095841" w:rsidRDefault="00DF1345" w:rsidP="00095841">
      <w:pPr>
        <w:numPr>
          <w:ilvl w:val="0"/>
          <w:numId w:val="16"/>
        </w:numPr>
        <w:spacing w:after="0" w:line="240" w:lineRule="auto"/>
        <w:ind w:left="0" w:right="-334" w:hanging="270"/>
        <w:jc w:val="both"/>
        <w:rPr>
          <w:rFonts w:ascii="Arial" w:hAnsi="Arial" w:cs="Arial"/>
          <w:color w:val="000000"/>
          <w:sz w:val="20"/>
          <w:szCs w:val="20"/>
        </w:rPr>
      </w:pPr>
      <w:r w:rsidRPr="00095841">
        <w:rPr>
          <w:rFonts w:ascii="Arial" w:hAnsi="Arial" w:cs="Arial"/>
          <w:color w:val="000000"/>
          <w:sz w:val="20"/>
          <w:szCs w:val="20"/>
        </w:rPr>
        <w:t>We demonstrate our values in our interactions with others in SA Health, the community, and those for whom we care.</w:t>
      </w:r>
    </w:p>
    <w:p w14:paraId="6F4DFF27" w14:textId="77777777" w:rsidR="00DF1345" w:rsidRPr="00095841" w:rsidRDefault="00DF1345" w:rsidP="00095841">
      <w:pPr>
        <w:tabs>
          <w:tab w:val="left" w:pos="3828"/>
        </w:tabs>
        <w:spacing w:after="40"/>
        <w:ind w:left="-270" w:right="-334"/>
        <w:jc w:val="both"/>
        <w:rPr>
          <w:rFonts w:ascii="Arial" w:hAnsi="Arial" w:cs="Arial"/>
          <w:sz w:val="20"/>
          <w:szCs w:val="20"/>
        </w:rPr>
      </w:pPr>
    </w:p>
    <w:p w14:paraId="1E427959" w14:textId="77777777" w:rsidR="00DF1345" w:rsidRPr="00095841" w:rsidRDefault="00DF1345" w:rsidP="00095841">
      <w:pPr>
        <w:autoSpaceDE w:val="0"/>
        <w:autoSpaceDN w:val="0"/>
        <w:adjustRightInd w:val="0"/>
        <w:ind w:left="-270" w:right="-334"/>
        <w:jc w:val="both"/>
        <w:rPr>
          <w:rFonts w:ascii="Arial" w:hAnsi="Arial" w:cs="Arial"/>
          <w:b/>
          <w:bCs/>
          <w:color w:val="000000"/>
          <w:sz w:val="20"/>
          <w:szCs w:val="20"/>
        </w:rPr>
      </w:pPr>
      <w:r w:rsidRPr="00095841">
        <w:rPr>
          <w:rFonts w:ascii="Arial" w:hAnsi="Arial" w:cs="Arial"/>
          <w:b/>
          <w:bCs/>
          <w:color w:val="000000"/>
          <w:sz w:val="20"/>
          <w:szCs w:val="20"/>
        </w:rPr>
        <w:t>Code of Ethics</w:t>
      </w:r>
    </w:p>
    <w:p w14:paraId="773620AC" w14:textId="77777777" w:rsidR="00DF1345" w:rsidRPr="00095841" w:rsidRDefault="00DF1345" w:rsidP="00095841">
      <w:pPr>
        <w:autoSpaceDE w:val="0"/>
        <w:autoSpaceDN w:val="0"/>
        <w:adjustRightInd w:val="0"/>
        <w:ind w:left="-270" w:right="-334"/>
        <w:jc w:val="both"/>
        <w:rPr>
          <w:rFonts w:ascii="Arial" w:hAnsi="Arial" w:cs="Arial"/>
          <w:sz w:val="20"/>
          <w:szCs w:val="20"/>
        </w:rPr>
      </w:pPr>
      <w:r w:rsidRPr="00095841">
        <w:rPr>
          <w:rFonts w:ascii="Arial" w:hAnsi="Arial" w:cs="Arial"/>
          <w:sz w:val="20"/>
          <w:szCs w:val="20"/>
        </w:rPr>
        <w:t xml:space="preserve">The </w:t>
      </w:r>
      <w:r w:rsidRPr="00095841">
        <w:rPr>
          <w:rFonts w:ascii="Arial" w:hAnsi="Arial" w:cs="Arial"/>
          <w:i/>
          <w:iCs/>
          <w:sz w:val="20"/>
          <w:szCs w:val="20"/>
        </w:rPr>
        <w:t xml:space="preserve">Code of Ethics for the South Australian Public Sector </w:t>
      </w:r>
      <w:r w:rsidRPr="00095841">
        <w:rPr>
          <w:rFonts w:ascii="Arial" w:hAnsi="Arial" w:cs="Arial"/>
          <w:sz w:val="20"/>
          <w:szCs w:val="20"/>
        </w:rPr>
        <w:t>provides an ethical framework for the public sector and applies to all public service employees:</w:t>
      </w:r>
    </w:p>
    <w:p w14:paraId="7290626A" w14:textId="77777777" w:rsidR="00DF1345" w:rsidRPr="00095841" w:rsidRDefault="00DF1345" w:rsidP="00095841">
      <w:pPr>
        <w:numPr>
          <w:ilvl w:val="0"/>
          <w:numId w:val="16"/>
        </w:numPr>
        <w:spacing w:after="0" w:line="240" w:lineRule="auto"/>
        <w:ind w:left="0" w:right="-334" w:hanging="270"/>
        <w:jc w:val="both"/>
        <w:rPr>
          <w:rFonts w:ascii="Arial" w:hAnsi="Arial" w:cs="Arial"/>
          <w:color w:val="000000"/>
          <w:sz w:val="20"/>
          <w:szCs w:val="20"/>
        </w:rPr>
      </w:pPr>
      <w:r w:rsidRPr="00095841">
        <w:rPr>
          <w:rFonts w:ascii="Arial" w:hAnsi="Arial" w:cs="Arial"/>
          <w:color w:val="000000"/>
          <w:sz w:val="20"/>
          <w:szCs w:val="20"/>
        </w:rPr>
        <w:t>Democratic Values - Helping the government, under the law to serve the people of South Australia.</w:t>
      </w:r>
    </w:p>
    <w:p w14:paraId="281C6722" w14:textId="77777777" w:rsidR="00DF1345" w:rsidRPr="00095841" w:rsidRDefault="00DF1345" w:rsidP="00095841">
      <w:pPr>
        <w:numPr>
          <w:ilvl w:val="0"/>
          <w:numId w:val="16"/>
        </w:numPr>
        <w:spacing w:after="0" w:line="240" w:lineRule="auto"/>
        <w:ind w:left="0" w:right="-334" w:hanging="270"/>
        <w:jc w:val="both"/>
        <w:rPr>
          <w:rFonts w:ascii="Arial" w:hAnsi="Arial" w:cs="Arial"/>
          <w:color w:val="000000"/>
          <w:sz w:val="20"/>
          <w:szCs w:val="20"/>
        </w:rPr>
      </w:pPr>
      <w:r w:rsidRPr="00095841">
        <w:rPr>
          <w:rFonts w:ascii="Arial" w:hAnsi="Arial" w:cs="Arial"/>
          <w:color w:val="000000"/>
          <w:sz w:val="20"/>
          <w:szCs w:val="20"/>
        </w:rPr>
        <w:t>Service, Respect and Courtesy - Serving the people of South Australia.</w:t>
      </w:r>
    </w:p>
    <w:p w14:paraId="64AD491C" w14:textId="77777777" w:rsidR="00DF1345" w:rsidRPr="00095841" w:rsidRDefault="00DF1345" w:rsidP="00095841">
      <w:pPr>
        <w:numPr>
          <w:ilvl w:val="0"/>
          <w:numId w:val="16"/>
        </w:numPr>
        <w:spacing w:after="0" w:line="240" w:lineRule="auto"/>
        <w:ind w:left="0" w:right="-334" w:hanging="270"/>
        <w:jc w:val="both"/>
        <w:rPr>
          <w:rFonts w:ascii="Arial" w:hAnsi="Arial" w:cs="Arial"/>
          <w:color w:val="000000"/>
          <w:sz w:val="20"/>
          <w:szCs w:val="20"/>
        </w:rPr>
      </w:pPr>
      <w:r w:rsidRPr="00095841">
        <w:rPr>
          <w:rFonts w:ascii="Arial" w:hAnsi="Arial" w:cs="Arial"/>
          <w:color w:val="000000"/>
          <w:sz w:val="20"/>
          <w:szCs w:val="20"/>
        </w:rPr>
        <w:t>Honesty and Integrity- Acting at all times in such a way as to uphold the public trust.</w:t>
      </w:r>
    </w:p>
    <w:p w14:paraId="66DA9521" w14:textId="77777777" w:rsidR="00DF1345" w:rsidRPr="00095841" w:rsidRDefault="00DF1345" w:rsidP="00095841">
      <w:pPr>
        <w:numPr>
          <w:ilvl w:val="0"/>
          <w:numId w:val="16"/>
        </w:numPr>
        <w:spacing w:after="0" w:line="240" w:lineRule="auto"/>
        <w:ind w:left="0" w:right="-334" w:hanging="270"/>
        <w:jc w:val="both"/>
        <w:rPr>
          <w:rFonts w:ascii="Arial" w:hAnsi="Arial" w:cs="Arial"/>
          <w:color w:val="000000"/>
          <w:sz w:val="20"/>
          <w:szCs w:val="20"/>
        </w:rPr>
      </w:pPr>
      <w:r w:rsidRPr="00095841">
        <w:rPr>
          <w:rFonts w:ascii="Arial" w:hAnsi="Arial" w:cs="Arial"/>
          <w:color w:val="000000"/>
          <w:sz w:val="20"/>
          <w:szCs w:val="20"/>
        </w:rPr>
        <w:t>Accountability- Holding ourselves accountable for everything we do.</w:t>
      </w:r>
    </w:p>
    <w:p w14:paraId="6A980AA6" w14:textId="77777777" w:rsidR="00DF1345" w:rsidRPr="00095841" w:rsidRDefault="00DF1345" w:rsidP="00095841">
      <w:pPr>
        <w:numPr>
          <w:ilvl w:val="0"/>
          <w:numId w:val="16"/>
        </w:numPr>
        <w:spacing w:after="0" w:line="240" w:lineRule="auto"/>
        <w:ind w:left="0" w:right="-334" w:hanging="270"/>
        <w:jc w:val="both"/>
        <w:rPr>
          <w:rFonts w:ascii="Arial" w:hAnsi="Arial" w:cs="Arial"/>
          <w:color w:val="000000"/>
          <w:sz w:val="20"/>
          <w:szCs w:val="20"/>
        </w:rPr>
      </w:pPr>
      <w:r w:rsidRPr="00095841">
        <w:rPr>
          <w:rFonts w:ascii="Arial" w:hAnsi="Arial" w:cs="Arial"/>
          <w:color w:val="000000"/>
          <w:sz w:val="20"/>
          <w:szCs w:val="20"/>
        </w:rPr>
        <w:t>Professional Conduct Standards- Exhibiting the highest standards of professional conduct.</w:t>
      </w:r>
    </w:p>
    <w:p w14:paraId="65DD5F37" w14:textId="77777777" w:rsidR="00DF1345" w:rsidRPr="00095841" w:rsidRDefault="00DF1345" w:rsidP="00095841">
      <w:pPr>
        <w:shd w:val="clear" w:color="auto" w:fill="FFFFFF"/>
        <w:spacing w:after="40" w:line="240" w:lineRule="auto"/>
        <w:ind w:left="-270" w:right="-334"/>
        <w:jc w:val="both"/>
        <w:rPr>
          <w:rFonts w:ascii="Arial" w:eastAsia="Times New Roman" w:hAnsi="Arial" w:cs="Arial"/>
          <w:i/>
          <w:iCs/>
          <w:color w:val="000000"/>
          <w:sz w:val="20"/>
          <w:szCs w:val="20"/>
          <w:lang w:val="en-GB"/>
        </w:rPr>
      </w:pPr>
    </w:p>
    <w:p w14:paraId="789AA3CF" w14:textId="77777777" w:rsidR="00DF1345" w:rsidRPr="00095841" w:rsidRDefault="00DF1345" w:rsidP="00095841">
      <w:pPr>
        <w:ind w:left="-270" w:right="-334"/>
        <w:jc w:val="both"/>
        <w:rPr>
          <w:rFonts w:ascii="Arial" w:hAnsi="Arial" w:cs="Arial"/>
          <w:color w:val="000000"/>
          <w:sz w:val="20"/>
          <w:szCs w:val="20"/>
          <w:lang w:eastAsia="en-AU"/>
        </w:rPr>
      </w:pPr>
      <w:r w:rsidRPr="00095841">
        <w:rPr>
          <w:rFonts w:ascii="Arial" w:hAnsi="Arial" w:cs="Arial"/>
          <w:sz w:val="20"/>
          <w:szCs w:val="20"/>
        </w:rPr>
        <w:t>The Code recognises that some public sector employees are also bound by codes of conduct relevant to their profession.</w:t>
      </w:r>
    </w:p>
    <w:p w14:paraId="5F8B2C71" w14:textId="77777777" w:rsidR="00DF1345" w:rsidRPr="00095841" w:rsidRDefault="00DF1345" w:rsidP="00095841">
      <w:pPr>
        <w:shd w:val="clear" w:color="auto" w:fill="D9D9D9"/>
        <w:ind w:left="-270" w:right="-334"/>
        <w:rPr>
          <w:rFonts w:ascii="Arial" w:hAnsi="Arial" w:cs="Arial"/>
          <w:b/>
          <w:bCs/>
          <w:sz w:val="28"/>
          <w:szCs w:val="28"/>
        </w:rPr>
      </w:pPr>
      <w:r w:rsidRPr="00095841">
        <w:rPr>
          <w:rFonts w:ascii="Arial" w:hAnsi="Arial" w:cs="Arial"/>
          <w:b/>
          <w:bCs/>
          <w:sz w:val="28"/>
          <w:szCs w:val="28"/>
        </w:rPr>
        <w:t>Approvals</w:t>
      </w:r>
    </w:p>
    <w:p w14:paraId="7934C8C8" w14:textId="77777777" w:rsidR="00DF1345" w:rsidRPr="00095841" w:rsidRDefault="00DF1345" w:rsidP="00095841">
      <w:pPr>
        <w:ind w:left="-270" w:right="-334"/>
        <w:jc w:val="both"/>
        <w:rPr>
          <w:rFonts w:ascii="Arial" w:hAnsi="Arial" w:cs="Arial"/>
          <w:b/>
          <w:bCs/>
          <w:sz w:val="20"/>
          <w:szCs w:val="20"/>
        </w:rPr>
      </w:pPr>
      <w:r w:rsidRPr="00095841">
        <w:rPr>
          <w:rFonts w:ascii="Arial" w:hAnsi="Arial" w:cs="Arial"/>
          <w:b/>
          <w:bCs/>
          <w:sz w:val="20"/>
          <w:szCs w:val="20"/>
        </w:rPr>
        <w:t>Role Description Approval</w:t>
      </w:r>
    </w:p>
    <w:p w14:paraId="7907A9C6" w14:textId="77777777" w:rsidR="00DF1345" w:rsidRPr="00095841" w:rsidRDefault="00DF1345" w:rsidP="00095841">
      <w:pPr>
        <w:tabs>
          <w:tab w:val="left" w:pos="3828"/>
        </w:tabs>
        <w:spacing w:after="40"/>
        <w:ind w:left="-270" w:right="-334"/>
        <w:jc w:val="both"/>
        <w:rPr>
          <w:rFonts w:ascii="Arial" w:hAnsi="Arial" w:cs="Arial"/>
          <w:sz w:val="20"/>
          <w:szCs w:val="20"/>
        </w:rPr>
      </w:pPr>
      <w:r w:rsidRPr="00095841">
        <w:rPr>
          <w:rFonts w:ascii="Arial" w:hAnsi="Arial" w:cs="Arial"/>
          <w:sz w:val="20"/>
          <w:szCs w:val="20"/>
        </w:rPr>
        <w:t>I acknowledge that the role I currently occupy has the delegated authority to authorise this document.</w:t>
      </w:r>
    </w:p>
    <w:p w14:paraId="3608FA5B" w14:textId="77777777" w:rsidR="00DF1345" w:rsidRPr="00095841" w:rsidRDefault="00DF1345" w:rsidP="00095841">
      <w:pPr>
        <w:tabs>
          <w:tab w:val="left" w:pos="3828"/>
        </w:tabs>
        <w:spacing w:after="40"/>
        <w:ind w:left="-270" w:right="-334"/>
        <w:jc w:val="both"/>
        <w:rPr>
          <w:rFonts w:ascii="Arial" w:hAnsi="Arial" w:cs="Arial"/>
          <w:sz w:val="20"/>
          <w:szCs w:val="20"/>
        </w:rPr>
      </w:pPr>
    </w:p>
    <w:p w14:paraId="11793E6B" w14:textId="77777777" w:rsidR="00DF1345" w:rsidRPr="00095841" w:rsidRDefault="00DF1345" w:rsidP="00095841">
      <w:pPr>
        <w:tabs>
          <w:tab w:val="left" w:pos="3828"/>
        </w:tabs>
        <w:spacing w:after="40"/>
        <w:ind w:left="-270" w:right="-334"/>
        <w:jc w:val="both"/>
        <w:rPr>
          <w:rFonts w:ascii="Arial" w:hAnsi="Arial" w:cs="Arial"/>
          <w:sz w:val="20"/>
          <w:szCs w:val="20"/>
        </w:rPr>
      </w:pPr>
      <w:r w:rsidRPr="00095841">
        <w:rPr>
          <w:rFonts w:ascii="Arial" w:hAnsi="Arial" w:cs="Arial"/>
          <w:b/>
          <w:bCs/>
          <w:sz w:val="20"/>
          <w:szCs w:val="20"/>
        </w:rPr>
        <w:t>Name:</w:t>
      </w:r>
      <w:r w:rsidRPr="00095841">
        <w:rPr>
          <w:rFonts w:ascii="Arial" w:hAnsi="Arial" w:cs="Arial"/>
          <w:sz w:val="20"/>
          <w:szCs w:val="20"/>
        </w:rPr>
        <w:tab/>
      </w:r>
      <w:r w:rsidRPr="00095841">
        <w:rPr>
          <w:rFonts w:ascii="Arial" w:hAnsi="Arial" w:cs="Arial"/>
          <w:sz w:val="20"/>
          <w:szCs w:val="20"/>
        </w:rPr>
        <w:tab/>
      </w:r>
      <w:r w:rsidRPr="00095841">
        <w:rPr>
          <w:rFonts w:ascii="Arial" w:hAnsi="Arial" w:cs="Arial"/>
          <w:b/>
          <w:bCs/>
          <w:sz w:val="20"/>
          <w:szCs w:val="20"/>
        </w:rPr>
        <w:t>Role Title:</w:t>
      </w:r>
      <w:r w:rsidRPr="00095841">
        <w:rPr>
          <w:rFonts w:ascii="Arial" w:hAnsi="Arial" w:cs="Arial"/>
          <w:sz w:val="20"/>
          <w:szCs w:val="20"/>
        </w:rPr>
        <w:tab/>
      </w:r>
      <w:r w:rsidRPr="00095841">
        <w:rPr>
          <w:rFonts w:ascii="Arial" w:hAnsi="Arial" w:cs="Arial"/>
          <w:sz w:val="20"/>
          <w:szCs w:val="20"/>
        </w:rPr>
        <w:tab/>
      </w:r>
    </w:p>
    <w:p w14:paraId="735C3BAD" w14:textId="77777777" w:rsidR="00DF1345" w:rsidRPr="00095841" w:rsidRDefault="00DF1345" w:rsidP="00095841">
      <w:pPr>
        <w:tabs>
          <w:tab w:val="left" w:pos="3828"/>
        </w:tabs>
        <w:spacing w:after="40"/>
        <w:ind w:left="-270" w:right="-334"/>
        <w:jc w:val="both"/>
        <w:rPr>
          <w:rFonts w:ascii="Arial" w:hAnsi="Arial" w:cs="Arial"/>
          <w:sz w:val="20"/>
          <w:szCs w:val="20"/>
        </w:rPr>
      </w:pPr>
      <w:r w:rsidRPr="00095841">
        <w:rPr>
          <w:rFonts w:ascii="Arial" w:hAnsi="Arial" w:cs="Arial"/>
          <w:sz w:val="20"/>
          <w:szCs w:val="20"/>
        </w:rPr>
        <w:tab/>
      </w:r>
      <w:r w:rsidRPr="00095841">
        <w:rPr>
          <w:rFonts w:ascii="Arial" w:hAnsi="Arial" w:cs="Arial"/>
          <w:sz w:val="20"/>
          <w:szCs w:val="20"/>
        </w:rPr>
        <w:tab/>
      </w:r>
      <w:r w:rsidRPr="00095841">
        <w:rPr>
          <w:rFonts w:ascii="Arial" w:hAnsi="Arial" w:cs="Arial"/>
          <w:sz w:val="20"/>
          <w:szCs w:val="20"/>
        </w:rPr>
        <w:tab/>
      </w:r>
      <w:r w:rsidRPr="00095841">
        <w:rPr>
          <w:rFonts w:ascii="Arial" w:hAnsi="Arial" w:cs="Arial"/>
          <w:sz w:val="20"/>
          <w:szCs w:val="20"/>
        </w:rPr>
        <w:tab/>
      </w:r>
    </w:p>
    <w:p w14:paraId="346A4D84" w14:textId="77777777" w:rsidR="00DF1345" w:rsidRPr="00095841" w:rsidRDefault="00DF1345" w:rsidP="00095841">
      <w:pPr>
        <w:tabs>
          <w:tab w:val="left" w:pos="3828"/>
        </w:tabs>
        <w:spacing w:after="40"/>
        <w:ind w:left="-270" w:right="-334"/>
        <w:jc w:val="both"/>
        <w:rPr>
          <w:rFonts w:ascii="Arial" w:hAnsi="Arial" w:cs="Arial"/>
          <w:sz w:val="20"/>
          <w:szCs w:val="20"/>
        </w:rPr>
      </w:pPr>
      <w:r w:rsidRPr="00095841">
        <w:rPr>
          <w:rFonts w:ascii="Arial" w:hAnsi="Arial" w:cs="Arial"/>
          <w:b/>
          <w:bCs/>
          <w:sz w:val="20"/>
          <w:szCs w:val="20"/>
        </w:rPr>
        <w:t>Signature:</w:t>
      </w:r>
      <w:r w:rsidRPr="00095841">
        <w:rPr>
          <w:rFonts w:ascii="Arial" w:hAnsi="Arial" w:cs="Arial"/>
          <w:sz w:val="20"/>
          <w:szCs w:val="20"/>
        </w:rPr>
        <w:tab/>
      </w:r>
      <w:r w:rsidRPr="00095841">
        <w:rPr>
          <w:rFonts w:ascii="Arial" w:hAnsi="Arial" w:cs="Arial"/>
          <w:sz w:val="20"/>
          <w:szCs w:val="20"/>
        </w:rPr>
        <w:tab/>
      </w:r>
      <w:r w:rsidRPr="00095841">
        <w:rPr>
          <w:rFonts w:ascii="Arial" w:hAnsi="Arial" w:cs="Arial"/>
          <w:b/>
          <w:bCs/>
          <w:sz w:val="20"/>
          <w:szCs w:val="20"/>
        </w:rPr>
        <w:t>Date:</w:t>
      </w:r>
    </w:p>
    <w:p w14:paraId="6D2C898E" w14:textId="77777777" w:rsidR="00DF1345" w:rsidRPr="00095841" w:rsidRDefault="00DF1345" w:rsidP="00095841">
      <w:pPr>
        <w:tabs>
          <w:tab w:val="left" w:pos="3828"/>
        </w:tabs>
        <w:spacing w:after="40"/>
        <w:ind w:left="-270" w:right="-334"/>
        <w:rPr>
          <w:rFonts w:ascii="Arial" w:hAnsi="Arial" w:cs="Arial"/>
          <w:sz w:val="20"/>
          <w:szCs w:val="20"/>
        </w:rPr>
      </w:pPr>
    </w:p>
    <w:p w14:paraId="60A60D29" w14:textId="77777777" w:rsidR="00DF1345" w:rsidRPr="00095841" w:rsidRDefault="00DF1345" w:rsidP="00095841">
      <w:pPr>
        <w:shd w:val="clear" w:color="auto" w:fill="D9D9D9"/>
        <w:ind w:left="-270" w:right="-334"/>
        <w:rPr>
          <w:rFonts w:ascii="Arial" w:hAnsi="Arial" w:cs="Arial"/>
          <w:b/>
          <w:bCs/>
          <w:sz w:val="28"/>
          <w:szCs w:val="28"/>
        </w:rPr>
      </w:pPr>
      <w:r w:rsidRPr="00095841">
        <w:rPr>
          <w:rFonts w:ascii="Arial" w:hAnsi="Arial" w:cs="Arial"/>
          <w:b/>
          <w:bCs/>
          <w:sz w:val="28"/>
          <w:szCs w:val="28"/>
        </w:rPr>
        <w:t>Role Acceptance</w:t>
      </w:r>
    </w:p>
    <w:p w14:paraId="5D53D268" w14:textId="77777777" w:rsidR="00DF1345" w:rsidRPr="00095841" w:rsidRDefault="00DF1345" w:rsidP="00095841">
      <w:pPr>
        <w:tabs>
          <w:tab w:val="left" w:pos="3828"/>
        </w:tabs>
        <w:spacing w:after="40"/>
        <w:ind w:left="-270" w:right="-334"/>
        <w:jc w:val="both"/>
        <w:rPr>
          <w:rFonts w:ascii="Arial" w:hAnsi="Arial" w:cs="Arial"/>
          <w:b/>
          <w:bCs/>
          <w:sz w:val="20"/>
          <w:szCs w:val="20"/>
        </w:rPr>
      </w:pPr>
      <w:r w:rsidRPr="00095841">
        <w:rPr>
          <w:rFonts w:ascii="Arial" w:hAnsi="Arial" w:cs="Arial"/>
          <w:b/>
          <w:bCs/>
          <w:sz w:val="20"/>
          <w:szCs w:val="20"/>
        </w:rPr>
        <w:t>Incumbent Acceptance</w:t>
      </w:r>
    </w:p>
    <w:p w14:paraId="73BBCAED" w14:textId="77777777" w:rsidR="00DF1345" w:rsidRPr="00095841" w:rsidRDefault="00DF1345" w:rsidP="00095841">
      <w:pPr>
        <w:tabs>
          <w:tab w:val="left" w:pos="3828"/>
        </w:tabs>
        <w:spacing w:after="40"/>
        <w:ind w:left="-270" w:right="-334"/>
        <w:jc w:val="both"/>
        <w:rPr>
          <w:rFonts w:ascii="Arial" w:hAnsi="Arial" w:cs="Arial"/>
          <w:b/>
          <w:bCs/>
          <w:sz w:val="20"/>
          <w:szCs w:val="20"/>
        </w:rPr>
      </w:pPr>
    </w:p>
    <w:p w14:paraId="0664DC90" w14:textId="77777777" w:rsidR="00DF1345" w:rsidRPr="00095841" w:rsidRDefault="00DF1345" w:rsidP="00095841">
      <w:pPr>
        <w:ind w:left="-270" w:right="-334"/>
        <w:jc w:val="both"/>
        <w:rPr>
          <w:rFonts w:ascii="Arial" w:hAnsi="Arial" w:cs="Arial"/>
          <w:color w:val="000000"/>
          <w:sz w:val="20"/>
          <w:szCs w:val="20"/>
        </w:rPr>
      </w:pPr>
      <w:r w:rsidRPr="00095841">
        <w:rPr>
          <w:rFonts w:ascii="Arial" w:hAnsi="Arial" w:cs="Arial"/>
          <w:color w:val="000000"/>
          <w:sz w:val="20"/>
          <w:szCs w:val="20"/>
        </w:rPr>
        <w:t>I have read and understood the responsibilities associated with role, the organisational context and the values of SA Health as outlined within this document</w:t>
      </w:r>
    </w:p>
    <w:p w14:paraId="666E3A88" w14:textId="77777777" w:rsidR="00DF1345" w:rsidRPr="00095841" w:rsidRDefault="00DF1345" w:rsidP="00095841">
      <w:pPr>
        <w:ind w:left="-270" w:right="-334"/>
        <w:jc w:val="both"/>
        <w:rPr>
          <w:rFonts w:ascii="Arial" w:hAnsi="Arial" w:cs="Arial"/>
          <w:sz w:val="20"/>
          <w:szCs w:val="20"/>
          <w:u w:val="single"/>
        </w:rPr>
      </w:pPr>
      <w:r w:rsidRPr="00095841">
        <w:rPr>
          <w:rFonts w:ascii="Arial" w:hAnsi="Arial" w:cs="Arial"/>
          <w:b/>
          <w:bCs/>
          <w:sz w:val="20"/>
          <w:szCs w:val="20"/>
        </w:rPr>
        <w:t>Name:</w:t>
      </w:r>
      <w:r w:rsidRPr="00095841">
        <w:rPr>
          <w:rFonts w:ascii="Arial" w:hAnsi="Arial" w:cs="Arial"/>
          <w:b/>
          <w:bCs/>
          <w:sz w:val="20"/>
          <w:szCs w:val="20"/>
        </w:rPr>
        <w:tab/>
      </w:r>
      <w:r w:rsidRPr="00095841">
        <w:rPr>
          <w:rFonts w:ascii="Arial" w:hAnsi="Arial" w:cs="Arial"/>
          <w:sz w:val="20"/>
          <w:szCs w:val="20"/>
        </w:rPr>
        <w:tab/>
      </w:r>
      <w:r w:rsidRPr="00095841">
        <w:rPr>
          <w:rFonts w:ascii="Arial" w:hAnsi="Arial" w:cs="Arial"/>
          <w:sz w:val="20"/>
          <w:szCs w:val="20"/>
        </w:rPr>
        <w:tab/>
      </w:r>
      <w:r w:rsidRPr="00095841">
        <w:rPr>
          <w:rFonts w:ascii="Arial" w:hAnsi="Arial" w:cs="Arial"/>
          <w:sz w:val="20"/>
          <w:szCs w:val="20"/>
        </w:rPr>
        <w:tab/>
      </w:r>
      <w:r w:rsidRPr="00095841">
        <w:rPr>
          <w:rFonts w:ascii="Arial" w:hAnsi="Arial" w:cs="Arial"/>
          <w:sz w:val="20"/>
          <w:szCs w:val="20"/>
        </w:rPr>
        <w:tab/>
      </w:r>
      <w:r w:rsidRPr="00095841">
        <w:rPr>
          <w:rFonts w:ascii="Arial" w:hAnsi="Arial" w:cs="Arial"/>
          <w:sz w:val="20"/>
          <w:szCs w:val="20"/>
        </w:rPr>
        <w:tab/>
      </w:r>
      <w:r w:rsidRPr="00095841">
        <w:rPr>
          <w:rFonts w:ascii="Arial" w:hAnsi="Arial" w:cs="Arial"/>
          <w:b/>
          <w:bCs/>
          <w:color w:val="000000"/>
          <w:sz w:val="20"/>
          <w:szCs w:val="20"/>
        </w:rPr>
        <w:t>Signature:</w:t>
      </w:r>
      <w:r w:rsidRPr="00095841">
        <w:rPr>
          <w:rFonts w:ascii="Arial" w:hAnsi="Arial" w:cs="Arial"/>
          <w:color w:val="000000"/>
          <w:sz w:val="20"/>
          <w:szCs w:val="20"/>
        </w:rPr>
        <w:t xml:space="preserve"> </w:t>
      </w:r>
      <w:r w:rsidRPr="00095841">
        <w:rPr>
          <w:rFonts w:ascii="Arial" w:hAnsi="Arial" w:cs="Arial"/>
          <w:color w:val="000000"/>
          <w:sz w:val="20"/>
          <w:szCs w:val="20"/>
        </w:rPr>
        <w:tab/>
      </w:r>
      <w:r w:rsidRPr="00095841">
        <w:rPr>
          <w:rFonts w:ascii="Arial" w:hAnsi="Arial" w:cs="Arial"/>
          <w:color w:val="000000"/>
          <w:sz w:val="20"/>
          <w:szCs w:val="20"/>
        </w:rPr>
        <w:tab/>
      </w:r>
    </w:p>
    <w:p w14:paraId="2DC8526B" w14:textId="77777777" w:rsidR="00DF1345" w:rsidRPr="00095841" w:rsidRDefault="00DF1345" w:rsidP="00095841">
      <w:pPr>
        <w:ind w:left="-270" w:right="-334"/>
        <w:jc w:val="both"/>
        <w:rPr>
          <w:rFonts w:ascii="Arial" w:hAnsi="Arial" w:cs="Arial"/>
          <w:color w:val="000000"/>
          <w:sz w:val="20"/>
          <w:szCs w:val="20"/>
        </w:rPr>
      </w:pPr>
    </w:p>
    <w:p w14:paraId="790E92A2" w14:textId="77777777" w:rsidR="00DF1345" w:rsidRPr="00095841" w:rsidRDefault="00DF1345" w:rsidP="00095841">
      <w:pPr>
        <w:tabs>
          <w:tab w:val="left" w:pos="3828"/>
        </w:tabs>
        <w:spacing w:after="40"/>
        <w:ind w:left="-270" w:right="-334"/>
        <w:jc w:val="both"/>
        <w:rPr>
          <w:rFonts w:ascii="Arial" w:hAnsi="Arial" w:cs="Arial"/>
          <w:b/>
          <w:bCs/>
          <w:color w:val="000000"/>
          <w:sz w:val="20"/>
          <w:szCs w:val="20"/>
        </w:rPr>
      </w:pPr>
      <w:r w:rsidRPr="00095841">
        <w:rPr>
          <w:rFonts w:ascii="Arial" w:hAnsi="Arial" w:cs="Arial"/>
          <w:b/>
          <w:bCs/>
          <w:color w:val="000000"/>
          <w:sz w:val="20"/>
          <w:szCs w:val="20"/>
        </w:rPr>
        <w:t>Date:</w:t>
      </w:r>
    </w:p>
    <w:p w14:paraId="3F1C40CB" w14:textId="77777777" w:rsidR="00DF1345" w:rsidRPr="00095841" w:rsidRDefault="00DF1345" w:rsidP="00095841">
      <w:pPr>
        <w:tabs>
          <w:tab w:val="left" w:pos="3828"/>
        </w:tabs>
        <w:spacing w:after="40"/>
        <w:ind w:left="-270" w:right="-334"/>
        <w:jc w:val="both"/>
        <w:rPr>
          <w:rFonts w:ascii="Arial" w:hAnsi="Arial" w:cs="Arial"/>
          <w:b/>
          <w:bCs/>
          <w:color w:val="000000"/>
          <w:sz w:val="20"/>
          <w:szCs w:val="20"/>
        </w:rPr>
      </w:pPr>
    </w:p>
    <w:p w14:paraId="39EE93F9" w14:textId="77777777" w:rsidR="00DF1345" w:rsidRPr="00095841" w:rsidRDefault="00DF1345" w:rsidP="00095841">
      <w:pPr>
        <w:tabs>
          <w:tab w:val="left" w:pos="3828"/>
        </w:tabs>
        <w:spacing w:after="40"/>
        <w:ind w:left="-270" w:right="-334"/>
        <w:jc w:val="both"/>
        <w:rPr>
          <w:rFonts w:ascii="Arial" w:hAnsi="Arial" w:cs="Arial"/>
          <w:b/>
          <w:bCs/>
          <w:sz w:val="20"/>
          <w:szCs w:val="20"/>
        </w:rPr>
      </w:pPr>
      <w:r w:rsidRPr="00095841">
        <w:rPr>
          <w:rFonts w:ascii="Arial" w:hAnsi="Arial" w:cs="Arial"/>
          <w:b/>
          <w:bCs/>
          <w:sz w:val="20"/>
          <w:szCs w:val="20"/>
        </w:rPr>
        <w:t>Version control and change history</w:t>
      </w:r>
    </w:p>
    <w:tbl>
      <w:tblPr>
        <w:tblW w:w="9630" w:type="dxa"/>
        <w:tblInd w:w="-16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81"/>
        <w:gridCol w:w="2126"/>
        <w:gridCol w:w="1985"/>
        <w:gridCol w:w="2838"/>
      </w:tblGrid>
      <w:tr w:rsidR="00DF1345" w:rsidRPr="00095841" w14:paraId="57EDF6FB" w14:textId="77777777" w:rsidTr="00332019">
        <w:tc>
          <w:tcPr>
            <w:tcW w:w="2681" w:type="dxa"/>
            <w:tcBorders>
              <w:top w:val="single" w:sz="4" w:space="0" w:color="D9D9D9"/>
              <w:left w:val="single" w:sz="4" w:space="0" w:color="D9D9D9"/>
              <w:bottom w:val="single" w:sz="4" w:space="0" w:color="D9D9D9"/>
              <w:right w:val="single" w:sz="4" w:space="0" w:color="D9D9D9"/>
            </w:tcBorders>
            <w:hideMark/>
          </w:tcPr>
          <w:p w14:paraId="10AF8456" w14:textId="77777777" w:rsidR="00DF1345" w:rsidRPr="00095841" w:rsidRDefault="00DF1345"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
                <w:bCs/>
                <w:color w:val="000000"/>
                <w:sz w:val="16"/>
                <w:szCs w:val="16"/>
                <w:lang w:val="en-GB" w:eastAsia="en-AU"/>
              </w:rPr>
            </w:pPr>
            <w:r w:rsidRPr="00095841">
              <w:rPr>
                <w:rFonts w:ascii="Arial" w:eastAsia="Calibri" w:hAnsi="Arial" w:cs="Arial"/>
                <w:b/>
                <w:bCs/>
                <w:color w:val="000000"/>
                <w:sz w:val="16"/>
                <w:szCs w:val="16"/>
                <w:lang w:val="en-GB" w:eastAsia="en-AU"/>
              </w:rPr>
              <w:t>Version</w:t>
            </w:r>
          </w:p>
        </w:tc>
        <w:tc>
          <w:tcPr>
            <w:tcW w:w="2126" w:type="dxa"/>
            <w:tcBorders>
              <w:top w:val="single" w:sz="4" w:space="0" w:color="D9D9D9"/>
              <w:left w:val="single" w:sz="4" w:space="0" w:color="D9D9D9"/>
              <w:bottom w:val="single" w:sz="4" w:space="0" w:color="D9D9D9"/>
              <w:right w:val="single" w:sz="4" w:space="0" w:color="D9D9D9"/>
            </w:tcBorders>
            <w:hideMark/>
          </w:tcPr>
          <w:p w14:paraId="387498A8" w14:textId="77777777" w:rsidR="00DF1345" w:rsidRPr="00095841" w:rsidRDefault="00DF1345"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
                <w:bCs/>
                <w:color w:val="000000"/>
                <w:sz w:val="16"/>
                <w:szCs w:val="16"/>
                <w:lang w:val="en-GB" w:eastAsia="en-AU"/>
              </w:rPr>
            </w:pPr>
            <w:r w:rsidRPr="00095841">
              <w:rPr>
                <w:rFonts w:ascii="Arial" w:eastAsia="Calibri" w:hAnsi="Arial" w:cs="Arial"/>
                <w:b/>
                <w:bCs/>
                <w:color w:val="000000"/>
                <w:sz w:val="16"/>
                <w:szCs w:val="16"/>
                <w:lang w:val="en-GB" w:eastAsia="en-AU"/>
              </w:rPr>
              <w:t>Date from</w:t>
            </w:r>
          </w:p>
        </w:tc>
        <w:tc>
          <w:tcPr>
            <w:tcW w:w="1985" w:type="dxa"/>
            <w:tcBorders>
              <w:top w:val="single" w:sz="4" w:space="0" w:color="D9D9D9"/>
              <w:left w:val="single" w:sz="4" w:space="0" w:color="D9D9D9"/>
              <w:bottom w:val="single" w:sz="4" w:space="0" w:color="D9D9D9"/>
              <w:right w:val="single" w:sz="4" w:space="0" w:color="D9D9D9"/>
            </w:tcBorders>
            <w:hideMark/>
          </w:tcPr>
          <w:p w14:paraId="6C112E75" w14:textId="77777777" w:rsidR="00DF1345" w:rsidRPr="00095841" w:rsidRDefault="00DF1345"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
                <w:bCs/>
                <w:color w:val="000000"/>
                <w:sz w:val="16"/>
                <w:szCs w:val="16"/>
                <w:lang w:val="en-GB" w:eastAsia="en-AU"/>
              </w:rPr>
            </w:pPr>
            <w:r w:rsidRPr="00095841">
              <w:rPr>
                <w:rFonts w:ascii="Arial" w:eastAsia="Calibri" w:hAnsi="Arial" w:cs="Arial"/>
                <w:b/>
                <w:bCs/>
                <w:color w:val="000000"/>
                <w:sz w:val="16"/>
                <w:szCs w:val="16"/>
                <w:lang w:val="en-GB" w:eastAsia="en-AU"/>
              </w:rPr>
              <w:t>Date to</w:t>
            </w:r>
          </w:p>
        </w:tc>
        <w:tc>
          <w:tcPr>
            <w:tcW w:w="2838" w:type="dxa"/>
            <w:tcBorders>
              <w:top w:val="single" w:sz="4" w:space="0" w:color="D9D9D9"/>
              <w:left w:val="single" w:sz="4" w:space="0" w:color="D9D9D9"/>
              <w:bottom w:val="single" w:sz="4" w:space="0" w:color="D9D9D9"/>
              <w:right w:val="single" w:sz="4" w:space="0" w:color="D9D9D9"/>
            </w:tcBorders>
            <w:hideMark/>
          </w:tcPr>
          <w:p w14:paraId="6A303F01" w14:textId="77777777" w:rsidR="00DF1345" w:rsidRPr="00095841" w:rsidRDefault="00DF1345"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
                <w:bCs/>
                <w:color w:val="000000"/>
                <w:sz w:val="16"/>
                <w:szCs w:val="16"/>
                <w:lang w:val="en-GB" w:eastAsia="en-AU"/>
              </w:rPr>
            </w:pPr>
            <w:r w:rsidRPr="00095841">
              <w:rPr>
                <w:rFonts w:ascii="Arial" w:eastAsia="Calibri" w:hAnsi="Arial" w:cs="Arial"/>
                <w:b/>
                <w:bCs/>
                <w:color w:val="000000"/>
                <w:sz w:val="16"/>
                <w:szCs w:val="16"/>
                <w:lang w:val="en-GB" w:eastAsia="en-AU"/>
              </w:rPr>
              <w:t>Amendment</w:t>
            </w:r>
          </w:p>
        </w:tc>
      </w:tr>
      <w:tr w:rsidR="00DF1345" w:rsidRPr="00095841" w14:paraId="423E7B73" w14:textId="77777777" w:rsidTr="00332019">
        <w:tc>
          <w:tcPr>
            <w:tcW w:w="2681" w:type="dxa"/>
            <w:tcBorders>
              <w:top w:val="single" w:sz="4" w:space="0" w:color="D9D9D9"/>
              <w:left w:val="single" w:sz="4" w:space="0" w:color="D9D9D9"/>
              <w:bottom w:val="single" w:sz="4" w:space="0" w:color="D9D9D9"/>
              <w:right w:val="single" w:sz="4" w:space="0" w:color="D9D9D9"/>
            </w:tcBorders>
            <w:hideMark/>
          </w:tcPr>
          <w:p w14:paraId="5F28F16B" w14:textId="77777777" w:rsidR="00DF1345" w:rsidRPr="00095841" w:rsidRDefault="00DF1345"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Cs/>
                <w:color w:val="000000"/>
                <w:sz w:val="16"/>
                <w:szCs w:val="16"/>
                <w:lang w:val="en-GB" w:eastAsia="en-AU"/>
              </w:rPr>
            </w:pPr>
            <w:r w:rsidRPr="00095841">
              <w:rPr>
                <w:rFonts w:ascii="Arial" w:eastAsia="Calibri" w:hAnsi="Arial" w:cs="Arial"/>
                <w:bCs/>
                <w:color w:val="000000"/>
                <w:sz w:val="16"/>
                <w:szCs w:val="16"/>
                <w:lang w:val="en-GB" w:eastAsia="en-AU"/>
              </w:rPr>
              <w:t>V1</w:t>
            </w:r>
          </w:p>
        </w:tc>
        <w:tc>
          <w:tcPr>
            <w:tcW w:w="2126" w:type="dxa"/>
            <w:tcBorders>
              <w:top w:val="single" w:sz="4" w:space="0" w:color="D9D9D9"/>
              <w:left w:val="single" w:sz="4" w:space="0" w:color="D9D9D9"/>
              <w:bottom w:val="single" w:sz="4" w:space="0" w:color="D9D9D9"/>
              <w:right w:val="single" w:sz="4" w:space="0" w:color="D9D9D9"/>
            </w:tcBorders>
            <w:hideMark/>
          </w:tcPr>
          <w:p w14:paraId="40C287D6" w14:textId="77777777" w:rsidR="00DF1345" w:rsidRPr="00095841" w:rsidRDefault="00AB2593"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Cs/>
                <w:color w:val="000000"/>
                <w:sz w:val="16"/>
                <w:szCs w:val="16"/>
                <w:lang w:val="en-GB" w:eastAsia="en-AU"/>
              </w:rPr>
            </w:pPr>
            <w:r w:rsidRPr="00095841">
              <w:rPr>
                <w:rFonts w:ascii="Arial" w:eastAsia="Calibri" w:hAnsi="Arial" w:cs="Arial"/>
                <w:bCs/>
                <w:color w:val="000000"/>
                <w:sz w:val="16"/>
                <w:szCs w:val="16"/>
                <w:lang w:val="en-GB" w:eastAsia="en-AU"/>
              </w:rPr>
              <w:t>1/8/2018</w:t>
            </w:r>
          </w:p>
        </w:tc>
        <w:tc>
          <w:tcPr>
            <w:tcW w:w="1985" w:type="dxa"/>
            <w:tcBorders>
              <w:top w:val="single" w:sz="4" w:space="0" w:color="D9D9D9"/>
              <w:left w:val="single" w:sz="4" w:space="0" w:color="D9D9D9"/>
              <w:bottom w:val="single" w:sz="4" w:space="0" w:color="D9D9D9"/>
              <w:right w:val="single" w:sz="4" w:space="0" w:color="D9D9D9"/>
            </w:tcBorders>
            <w:hideMark/>
          </w:tcPr>
          <w:p w14:paraId="01E20126" w14:textId="77777777" w:rsidR="00DF1345" w:rsidRPr="00095841" w:rsidRDefault="00DF1345"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Cs/>
                <w:color w:val="000000"/>
                <w:sz w:val="16"/>
                <w:szCs w:val="16"/>
                <w:lang w:val="en-GB" w:eastAsia="en-AU"/>
              </w:rPr>
            </w:pPr>
          </w:p>
        </w:tc>
        <w:tc>
          <w:tcPr>
            <w:tcW w:w="2838" w:type="dxa"/>
            <w:tcBorders>
              <w:top w:val="single" w:sz="4" w:space="0" w:color="D9D9D9"/>
              <w:left w:val="single" w:sz="4" w:space="0" w:color="D9D9D9"/>
              <w:bottom w:val="single" w:sz="4" w:space="0" w:color="D9D9D9"/>
              <w:right w:val="single" w:sz="4" w:space="0" w:color="D9D9D9"/>
            </w:tcBorders>
            <w:hideMark/>
          </w:tcPr>
          <w:p w14:paraId="5652D191" w14:textId="77777777" w:rsidR="00DF1345" w:rsidRPr="00095841" w:rsidRDefault="00DF1345" w:rsidP="00A56B26">
            <w:pPr>
              <w:widowControl w:val="0"/>
              <w:tabs>
                <w:tab w:val="left" w:pos="180"/>
              </w:tabs>
              <w:suppressAutoHyphens/>
              <w:autoSpaceDE w:val="0"/>
              <w:autoSpaceDN w:val="0"/>
              <w:adjustRightInd w:val="0"/>
              <w:spacing w:before="40" w:after="40" w:line="240" w:lineRule="auto"/>
              <w:ind w:firstLine="33"/>
              <w:rPr>
                <w:rFonts w:ascii="Arial" w:eastAsia="Calibri" w:hAnsi="Arial" w:cs="Arial"/>
                <w:bCs/>
                <w:color w:val="000000"/>
                <w:sz w:val="16"/>
                <w:szCs w:val="16"/>
                <w:lang w:val="en-GB" w:eastAsia="en-AU"/>
              </w:rPr>
            </w:pPr>
            <w:r w:rsidRPr="00095841">
              <w:rPr>
                <w:rFonts w:ascii="Arial" w:eastAsia="Calibri" w:hAnsi="Arial" w:cs="Arial"/>
                <w:bCs/>
                <w:color w:val="000000"/>
                <w:sz w:val="16"/>
                <w:szCs w:val="16"/>
                <w:lang w:val="en-GB" w:eastAsia="en-AU"/>
              </w:rPr>
              <w:t>Original version.</w:t>
            </w:r>
          </w:p>
        </w:tc>
      </w:tr>
    </w:tbl>
    <w:p w14:paraId="7212B81A" w14:textId="77777777" w:rsidR="00400604" w:rsidRPr="00095841" w:rsidRDefault="00400604">
      <w:pPr>
        <w:rPr>
          <w:rFonts w:ascii="Arial" w:hAnsi="Arial" w:cs="Arial"/>
          <w:sz w:val="20"/>
          <w:szCs w:val="20"/>
        </w:rPr>
      </w:pPr>
    </w:p>
    <w:sectPr w:rsidR="00400604" w:rsidRPr="00095841" w:rsidSect="00442FEE">
      <w:headerReference w:type="even" r:id="rId8"/>
      <w:headerReference w:type="first" r:id="rId9"/>
      <w:pgSz w:w="11906" w:h="16838"/>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5CE3" w14:textId="77777777" w:rsidR="008D5B96" w:rsidRDefault="008D5B96" w:rsidP="00655C5B">
      <w:pPr>
        <w:spacing w:after="0" w:line="240" w:lineRule="auto"/>
      </w:pPr>
      <w:r>
        <w:separator/>
      </w:r>
    </w:p>
  </w:endnote>
  <w:endnote w:type="continuationSeparator" w:id="0">
    <w:p w14:paraId="6EB75175" w14:textId="77777777" w:rsidR="008D5B96" w:rsidRDefault="008D5B96" w:rsidP="0065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0733" w14:textId="77777777" w:rsidR="008D5B96" w:rsidRDefault="008D5B96" w:rsidP="00655C5B">
      <w:pPr>
        <w:spacing w:after="0" w:line="240" w:lineRule="auto"/>
      </w:pPr>
      <w:r>
        <w:separator/>
      </w:r>
    </w:p>
  </w:footnote>
  <w:footnote w:type="continuationSeparator" w:id="0">
    <w:p w14:paraId="19DAC10E" w14:textId="77777777" w:rsidR="008D5B96" w:rsidRDefault="008D5B96" w:rsidP="0065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E22F" w14:textId="398A2581" w:rsidR="00655C5B" w:rsidRDefault="00655C5B">
    <w:pPr>
      <w:pStyle w:val="Header"/>
    </w:pPr>
    <w:r>
      <w:rPr>
        <w:noProof/>
      </w:rPr>
      <mc:AlternateContent>
        <mc:Choice Requires="wps">
          <w:drawing>
            <wp:anchor distT="0" distB="0" distL="0" distR="0" simplePos="0" relativeHeight="251659264" behindDoc="0" locked="0" layoutInCell="1" allowOverlap="1" wp14:anchorId="03CD9092" wp14:editId="7A7D8A14">
              <wp:simplePos x="635" y="635"/>
              <wp:positionH relativeFrom="column">
                <wp:align>center</wp:align>
              </wp:positionH>
              <wp:positionV relativeFrom="paragraph">
                <wp:posOffset>635</wp:posOffset>
              </wp:positionV>
              <wp:extent cx="443865" cy="443865"/>
              <wp:effectExtent l="0" t="0" r="18415" b="1460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1AB12A" w14:textId="6C0B3A7F" w:rsidR="00655C5B" w:rsidRPr="00655C5B" w:rsidRDefault="00655C5B">
                          <w:pPr>
                            <w:rPr>
                              <w:rFonts w:ascii="Arial" w:eastAsia="Arial" w:hAnsi="Arial" w:cs="Arial"/>
                              <w:color w:val="A80000"/>
                              <w:sz w:val="24"/>
                              <w:szCs w:val="24"/>
                            </w:rPr>
                          </w:pPr>
                          <w:r w:rsidRPr="00655C5B">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CD9092"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51AB12A" w14:textId="6C0B3A7F" w:rsidR="00655C5B" w:rsidRPr="00655C5B" w:rsidRDefault="00655C5B">
                    <w:pPr>
                      <w:rPr>
                        <w:rFonts w:ascii="Arial" w:eastAsia="Arial" w:hAnsi="Arial" w:cs="Arial"/>
                        <w:color w:val="A80000"/>
                        <w:sz w:val="24"/>
                        <w:szCs w:val="24"/>
                      </w:rPr>
                    </w:pPr>
                    <w:r w:rsidRPr="00655C5B">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D8C7" w14:textId="7DB625C0" w:rsidR="00655C5B" w:rsidRDefault="00655C5B">
    <w:pPr>
      <w:pStyle w:val="Header"/>
    </w:pPr>
    <w:r>
      <w:rPr>
        <w:noProof/>
      </w:rPr>
      <mc:AlternateContent>
        <mc:Choice Requires="wps">
          <w:drawing>
            <wp:anchor distT="0" distB="0" distL="0" distR="0" simplePos="0" relativeHeight="251658240" behindDoc="0" locked="0" layoutInCell="1" allowOverlap="1" wp14:anchorId="4FD33A19" wp14:editId="369C9764">
              <wp:simplePos x="635" y="635"/>
              <wp:positionH relativeFrom="column">
                <wp:align>center</wp:align>
              </wp:positionH>
              <wp:positionV relativeFrom="paragraph">
                <wp:posOffset>635</wp:posOffset>
              </wp:positionV>
              <wp:extent cx="443865" cy="443865"/>
              <wp:effectExtent l="0" t="0" r="18415" b="146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2380C6" w14:textId="190FFD9B" w:rsidR="00655C5B" w:rsidRPr="00655C5B" w:rsidRDefault="00655C5B">
                          <w:pPr>
                            <w:rPr>
                              <w:rFonts w:ascii="Arial" w:eastAsia="Arial" w:hAnsi="Arial" w:cs="Arial"/>
                              <w:color w:val="A80000"/>
                              <w:sz w:val="24"/>
                              <w:szCs w:val="24"/>
                            </w:rPr>
                          </w:pPr>
                          <w:r w:rsidRPr="00655C5B">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D33A19" id="_x0000_t202" coordsize="21600,21600" o:spt="202" path="m,l,21600r21600,l21600,xe">
              <v:stroke joinstyle="miter"/>
              <v:path gradientshapeok="t" o:connecttype="rect"/>
            </v:shapetype>
            <v:shape id="Text Box 2" o:spid="_x0000_s1027"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C2380C6" w14:textId="190FFD9B" w:rsidR="00655C5B" w:rsidRPr="00655C5B" w:rsidRDefault="00655C5B">
                    <w:pPr>
                      <w:rPr>
                        <w:rFonts w:ascii="Arial" w:eastAsia="Arial" w:hAnsi="Arial" w:cs="Arial"/>
                        <w:color w:val="A80000"/>
                        <w:sz w:val="24"/>
                        <w:szCs w:val="24"/>
                      </w:rPr>
                    </w:pPr>
                    <w:r w:rsidRPr="00655C5B">
                      <w:rPr>
                        <w:rFonts w:ascii="Arial" w:eastAsia="Arial" w:hAnsi="Arial" w:cs="Arial"/>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08"/>
    <w:multiLevelType w:val="hybridMultilevel"/>
    <w:tmpl w:val="9E98D3D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F2DF1"/>
    <w:multiLevelType w:val="multilevel"/>
    <w:tmpl w:val="C21C36B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B03F2B"/>
    <w:multiLevelType w:val="hybridMultilevel"/>
    <w:tmpl w:val="B50E4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36280"/>
    <w:multiLevelType w:val="hybridMultilevel"/>
    <w:tmpl w:val="15FE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459C0"/>
    <w:multiLevelType w:val="multilevel"/>
    <w:tmpl w:val="C21C36B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FE1820"/>
    <w:multiLevelType w:val="hybridMultilevel"/>
    <w:tmpl w:val="6A2237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3E4EC5"/>
    <w:multiLevelType w:val="hybridMultilevel"/>
    <w:tmpl w:val="61E29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203CC"/>
    <w:multiLevelType w:val="hybridMultilevel"/>
    <w:tmpl w:val="0C347C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1BC0AF7"/>
    <w:multiLevelType w:val="hybridMultilevel"/>
    <w:tmpl w:val="B33C9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EF3584"/>
    <w:multiLevelType w:val="hybridMultilevel"/>
    <w:tmpl w:val="D7A45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A6044F"/>
    <w:multiLevelType w:val="hybridMultilevel"/>
    <w:tmpl w:val="FD1C9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64413D"/>
    <w:multiLevelType w:val="hybridMultilevel"/>
    <w:tmpl w:val="26448C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2F1241"/>
    <w:multiLevelType w:val="multilevel"/>
    <w:tmpl w:val="BA8AD1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9D12ED1"/>
    <w:multiLevelType w:val="hybridMultilevel"/>
    <w:tmpl w:val="C8E6A786"/>
    <w:lvl w:ilvl="0" w:tplc="717AF4F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C3C4D86"/>
    <w:multiLevelType w:val="hybridMultilevel"/>
    <w:tmpl w:val="C6369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3A57D9"/>
    <w:multiLevelType w:val="hybridMultilevel"/>
    <w:tmpl w:val="BB68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85DF6"/>
    <w:multiLevelType w:val="hybridMultilevel"/>
    <w:tmpl w:val="C2024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9D69D0"/>
    <w:multiLevelType w:val="hybridMultilevel"/>
    <w:tmpl w:val="38DCA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CA58CE"/>
    <w:multiLevelType w:val="hybridMultilevel"/>
    <w:tmpl w:val="2B9ED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A23306"/>
    <w:multiLevelType w:val="hybridMultilevel"/>
    <w:tmpl w:val="5F70DC68"/>
    <w:lvl w:ilvl="0" w:tplc="0C090001">
      <w:start w:val="1"/>
      <w:numFmt w:val="bullet"/>
      <w:pStyle w:val="Heading1"/>
      <w:lvlText w:val=""/>
      <w:lvlJc w:val="left"/>
      <w:pPr>
        <w:ind w:left="2160" w:hanging="360"/>
      </w:pPr>
      <w:rPr>
        <w:rFonts w:ascii="Symbol" w:hAnsi="Symbol" w:hint="default"/>
      </w:rPr>
    </w:lvl>
    <w:lvl w:ilvl="1" w:tplc="0C090003" w:tentative="1">
      <w:start w:val="1"/>
      <w:numFmt w:val="bullet"/>
      <w:pStyle w:val="Heading2"/>
      <w:lvlText w:val="o"/>
      <w:lvlJc w:val="left"/>
      <w:pPr>
        <w:ind w:left="2880" w:hanging="360"/>
      </w:pPr>
      <w:rPr>
        <w:rFonts w:ascii="Courier New" w:hAnsi="Courier New" w:cs="Courier New" w:hint="default"/>
      </w:rPr>
    </w:lvl>
    <w:lvl w:ilvl="2" w:tplc="0C090005" w:tentative="1">
      <w:start w:val="1"/>
      <w:numFmt w:val="bullet"/>
      <w:pStyle w:val="Heading3"/>
      <w:lvlText w:val=""/>
      <w:lvlJc w:val="left"/>
      <w:pPr>
        <w:ind w:left="3600" w:hanging="360"/>
      </w:pPr>
      <w:rPr>
        <w:rFonts w:ascii="Wingdings" w:hAnsi="Wingdings" w:hint="default"/>
      </w:rPr>
    </w:lvl>
    <w:lvl w:ilvl="3" w:tplc="0C090001" w:tentative="1">
      <w:start w:val="1"/>
      <w:numFmt w:val="bullet"/>
      <w:pStyle w:val="Heading4"/>
      <w:lvlText w:val=""/>
      <w:lvlJc w:val="left"/>
      <w:pPr>
        <w:ind w:left="4320" w:hanging="360"/>
      </w:pPr>
      <w:rPr>
        <w:rFonts w:ascii="Symbol" w:hAnsi="Symbol" w:hint="default"/>
      </w:rPr>
    </w:lvl>
    <w:lvl w:ilvl="4" w:tplc="0C090003" w:tentative="1">
      <w:start w:val="1"/>
      <w:numFmt w:val="bullet"/>
      <w:pStyle w:val="Heading5"/>
      <w:lvlText w:val="o"/>
      <w:lvlJc w:val="left"/>
      <w:pPr>
        <w:ind w:left="5040" w:hanging="360"/>
      </w:pPr>
      <w:rPr>
        <w:rFonts w:ascii="Courier New" w:hAnsi="Courier New" w:cs="Courier New" w:hint="default"/>
      </w:rPr>
    </w:lvl>
    <w:lvl w:ilvl="5" w:tplc="0C090005" w:tentative="1">
      <w:start w:val="1"/>
      <w:numFmt w:val="bullet"/>
      <w:pStyle w:val="Heading6"/>
      <w:lvlText w:val=""/>
      <w:lvlJc w:val="left"/>
      <w:pPr>
        <w:ind w:left="5760" w:hanging="360"/>
      </w:pPr>
      <w:rPr>
        <w:rFonts w:ascii="Wingdings" w:hAnsi="Wingdings" w:hint="default"/>
      </w:rPr>
    </w:lvl>
    <w:lvl w:ilvl="6" w:tplc="0C090001" w:tentative="1">
      <w:start w:val="1"/>
      <w:numFmt w:val="bullet"/>
      <w:pStyle w:val="Heading7"/>
      <w:lvlText w:val=""/>
      <w:lvlJc w:val="left"/>
      <w:pPr>
        <w:ind w:left="6480" w:hanging="360"/>
      </w:pPr>
      <w:rPr>
        <w:rFonts w:ascii="Symbol" w:hAnsi="Symbol" w:hint="default"/>
      </w:rPr>
    </w:lvl>
    <w:lvl w:ilvl="7" w:tplc="0C090003" w:tentative="1">
      <w:start w:val="1"/>
      <w:numFmt w:val="bullet"/>
      <w:pStyle w:val="Heading8"/>
      <w:lvlText w:val="o"/>
      <w:lvlJc w:val="left"/>
      <w:pPr>
        <w:ind w:left="7200" w:hanging="360"/>
      </w:pPr>
      <w:rPr>
        <w:rFonts w:ascii="Courier New" w:hAnsi="Courier New" w:cs="Courier New" w:hint="default"/>
      </w:rPr>
    </w:lvl>
    <w:lvl w:ilvl="8" w:tplc="0C090005" w:tentative="1">
      <w:start w:val="1"/>
      <w:numFmt w:val="bullet"/>
      <w:pStyle w:val="Heading9"/>
      <w:lvlText w:val=""/>
      <w:lvlJc w:val="left"/>
      <w:pPr>
        <w:ind w:left="7920" w:hanging="360"/>
      </w:pPr>
      <w:rPr>
        <w:rFonts w:ascii="Wingdings" w:hAnsi="Wingdings" w:hint="default"/>
      </w:rPr>
    </w:lvl>
  </w:abstractNum>
  <w:abstractNum w:abstractNumId="21" w15:restartNumberingAfterBreak="0">
    <w:nsid w:val="2C4F0E8C"/>
    <w:multiLevelType w:val="hybridMultilevel"/>
    <w:tmpl w:val="90A21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A72A2E"/>
    <w:multiLevelType w:val="hybridMultilevel"/>
    <w:tmpl w:val="A012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C94134"/>
    <w:multiLevelType w:val="hybridMultilevel"/>
    <w:tmpl w:val="D1F8B774"/>
    <w:lvl w:ilvl="0" w:tplc="6EB6AF0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0A4B05"/>
    <w:multiLevelType w:val="hybridMultilevel"/>
    <w:tmpl w:val="631465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59D14A4"/>
    <w:multiLevelType w:val="hybridMultilevel"/>
    <w:tmpl w:val="1B24A7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2607BB"/>
    <w:multiLevelType w:val="hybridMultilevel"/>
    <w:tmpl w:val="AB50C92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D54D67"/>
    <w:multiLevelType w:val="hybridMultilevel"/>
    <w:tmpl w:val="8026CCE4"/>
    <w:lvl w:ilvl="0" w:tplc="1E9E1B44">
      <w:start w:val="1"/>
      <w:numFmt w:val="bullet"/>
      <w:lvlText w:val="­"/>
      <w:lvlJc w:val="left"/>
      <w:pPr>
        <w:ind w:left="2070" w:hanging="360"/>
      </w:pPr>
      <w:rPr>
        <w:rFonts w:ascii="Courier New" w:hAnsi="Courier New" w:hint="default"/>
      </w:rPr>
    </w:lvl>
    <w:lvl w:ilvl="1" w:tplc="0C090003" w:tentative="1">
      <w:start w:val="1"/>
      <w:numFmt w:val="bullet"/>
      <w:lvlText w:val="o"/>
      <w:lvlJc w:val="left"/>
      <w:pPr>
        <w:ind w:left="2790" w:hanging="360"/>
      </w:pPr>
      <w:rPr>
        <w:rFonts w:ascii="Courier New" w:hAnsi="Courier New" w:cs="Courier New" w:hint="default"/>
      </w:rPr>
    </w:lvl>
    <w:lvl w:ilvl="2" w:tplc="0C090005" w:tentative="1">
      <w:start w:val="1"/>
      <w:numFmt w:val="bullet"/>
      <w:lvlText w:val=""/>
      <w:lvlJc w:val="left"/>
      <w:pPr>
        <w:ind w:left="3510" w:hanging="360"/>
      </w:pPr>
      <w:rPr>
        <w:rFonts w:ascii="Wingdings" w:hAnsi="Wingdings" w:hint="default"/>
      </w:rPr>
    </w:lvl>
    <w:lvl w:ilvl="3" w:tplc="0C090001" w:tentative="1">
      <w:start w:val="1"/>
      <w:numFmt w:val="bullet"/>
      <w:lvlText w:val=""/>
      <w:lvlJc w:val="left"/>
      <w:pPr>
        <w:ind w:left="4230" w:hanging="360"/>
      </w:pPr>
      <w:rPr>
        <w:rFonts w:ascii="Symbol" w:hAnsi="Symbol" w:hint="default"/>
      </w:rPr>
    </w:lvl>
    <w:lvl w:ilvl="4" w:tplc="0C090003" w:tentative="1">
      <w:start w:val="1"/>
      <w:numFmt w:val="bullet"/>
      <w:lvlText w:val="o"/>
      <w:lvlJc w:val="left"/>
      <w:pPr>
        <w:ind w:left="4950" w:hanging="360"/>
      </w:pPr>
      <w:rPr>
        <w:rFonts w:ascii="Courier New" w:hAnsi="Courier New" w:cs="Courier New" w:hint="default"/>
      </w:rPr>
    </w:lvl>
    <w:lvl w:ilvl="5" w:tplc="0C090005" w:tentative="1">
      <w:start w:val="1"/>
      <w:numFmt w:val="bullet"/>
      <w:lvlText w:val=""/>
      <w:lvlJc w:val="left"/>
      <w:pPr>
        <w:ind w:left="5670" w:hanging="360"/>
      </w:pPr>
      <w:rPr>
        <w:rFonts w:ascii="Wingdings" w:hAnsi="Wingdings" w:hint="default"/>
      </w:rPr>
    </w:lvl>
    <w:lvl w:ilvl="6" w:tplc="0C090001" w:tentative="1">
      <w:start w:val="1"/>
      <w:numFmt w:val="bullet"/>
      <w:lvlText w:val=""/>
      <w:lvlJc w:val="left"/>
      <w:pPr>
        <w:ind w:left="6390" w:hanging="360"/>
      </w:pPr>
      <w:rPr>
        <w:rFonts w:ascii="Symbol" w:hAnsi="Symbol" w:hint="default"/>
      </w:rPr>
    </w:lvl>
    <w:lvl w:ilvl="7" w:tplc="0C090003" w:tentative="1">
      <w:start w:val="1"/>
      <w:numFmt w:val="bullet"/>
      <w:lvlText w:val="o"/>
      <w:lvlJc w:val="left"/>
      <w:pPr>
        <w:ind w:left="7110" w:hanging="360"/>
      </w:pPr>
      <w:rPr>
        <w:rFonts w:ascii="Courier New" w:hAnsi="Courier New" w:cs="Courier New" w:hint="default"/>
      </w:rPr>
    </w:lvl>
    <w:lvl w:ilvl="8" w:tplc="0C090005" w:tentative="1">
      <w:start w:val="1"/>
      <w:numFmt w:val="bullet"/>
      <w:lvlText w:val=""/>
      <w:lvlJc w:val="left"/>
      <w:pPr>
        <w:ind w:left="7830" w:hanging="360"/>
      </w:pPr>
      <w:rPr>
        <w:rFonts w:ascii="Wingdings" w:hAnsi="Wingdings" w:hint="default"/>
      </w:rPr>
    </w:lvl>
  </w:abstractNum>
  <w:abstractNum w:abstractNumId="28" w15:restartNumberingAfterBreak="0">
    <w:nsid w:val="479E2A35"/>
    <w:multiLevelType w:val="multilevel"/>
    <w:tmpl w:val="ECDC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C52B77"/>
    <w:multiLevelType w:val="hybridMultilevel"/>
    <w:tmpl w:val="6D3E3FD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E6809"/>
    <w:multiLevelType w:val="hybridMultilevel"/>
    <w:tmpl w:val="D75C991C"/>
    <w:lvl w:ilvl="0" w:tplc="0CEC0B4A">
      <w:start w:val="1"/>
      <w:numFmt w:val="bullet"/>
      <w:lvlText w:val=""/>
      <w:lvlJc w:val="left"/>
      <w:pPr>
        <w:ind w:left="578" w:hanging="360"/>
      </w:pPr>
      <w:rPr>
        <w:rFonts w:ascii="Symbol" w:hAnsi="Symbol" w:hint="default"/>
        <w:color w:val="008080"/>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1" w15:restartNumberingAfterBreak="0">
    <w:nsid w:val="5B8254D0"/>
    <w:multiLevelType w:val="hybridMultilevel"/>
    <w:tmpl w:val="11404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3A68D4"/>
    <w:multiLevelType w:val="hybridMultilevel"/>
    <w:tmpl w:val="D9786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156B1B"/>
    <w:multiLevelType w:val="hybridMultilevel"/>
    <w:tmpl w:val="97041E4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6376EB"/>
    <w:multiLevelType w:val="hybridMultilevel"/>
    <w:tmpl w:val="B46C3D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AC7B52"/>
    <w:multiLevelType w:val="hybridMultilevel"/>
    <w:tmpl w:val="2A0C5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3F4749"/>
    <w:multiLevelType w:val="multilevel"/>
    <w:tmpl w:val="0C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324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num w:numId="1" w16cid:durableId="2322339">
    <w:abstractNumId w:val="20"/>
  </w:num>
  <w:num w:numId="2" w16cid:durableId="1799955077">
    <w:abstractNumId w:val="5"/>
  </w:num>
  <w:num w:numId="3" w16cid:durableId="19671474">
    <w:abstractNumId w:val="15"/>
  </w:num>
  <w:num w:numId="4" w16cid:durableId="1066028376">
    <w:abstractNumId w:val="22"/>
  </w:num>
  <w:num w:numId="5" w16cid:durableId="1157184336">
    <w:abstractNumId w:val="6"/>
  </w:num>
  <w:num w:numId="6" w16cid:durableId="359941193">
    <w:abstractNumId w:val="19"/>
  </w:num>
  <w:num w:numId="7" w16cid:durableId="1962304726">
    <w:abstractNumId w:val="3"/>
  </w:num>
  <w:num w:numId="8" w16cid:durableId="1688019032">
    <w:abstractNumId w:val="33"/>
  </w:num>
  <w:num w:numId="9" w16cid:durableId="984090275">
    <w:abstractNumId w:val="18"/>
  </w:num>
  <w:num w:numId="10" w16cid:durableId="1881284850">
    <w:abstractNumId w:val="25"/>
  </w:num>
  <w:num w:numId="11" w16cid:durableId="2026399695">
    <w:abstractNumId w:val="11"/>
  </w:num>
  <w:num w:numId="12" w16cid:durableId="1083256667">
    <w:abstractNumId w:val="34"/>
  </w:num>
  <w:num w:numId="13" w16cid:durableId="192112459">
    <w:abstractNumId w:val="35"/>
  </w:num>
  <w:num w:numId="14" w16cid:durableId="432701083">
    <w:abstractNumId w:val="26"/>
  </w:num>
  <w:num w:numId="15" w16cid:durableId="1217617991">
    <w:abstractNumId w:val="29"/>
  </w:num>
  <w:num w:numId="16" w16cid:durableId="1774939139">
    <w:abstractNumId w:val="0"/>
  </w:num>
  <w:num w:numId="17" w16cid:durableId="375198579">
    <w:abstractNumId w:val="7"/>
  </w:num>
  <w:num w:numId="18" w16cid:durableId="583690290">
    <w:abstractNumId w:val="30"/>
  </w:num>
  <w:num w:numId="19" w16cid:durableId="609439464">
    <w:abstractNumId w:val="31"/>
  </w:num>
  <w:num w:numId="20" w16cid:durableId="67504566">
    <w:abstractNumId w:val="32"/>
  </w:num>
  <w:num w:numId="21" w16cid:durableId="542793501">
    <w:abstractNumId w:val="10"/>
  </w:num>
  <w:num w:numId="22" w16cid:durableId="1751930811">
    <w:abstractNumId w:val="2"/>
  </w:num>
  <w:num w:numId="23" w16cid:durableId="1722317797">
    <w:abstractNumId w:val="28"/>
  </w:num>
  <w:num w:numId="24" w16cid:durableId="2000235111">
    <w:abstractNumId w:val="27"/>
  </w:num>
  <w:num w:numId="25" w16cid:durableId="1026827473">
    <w:abstractNumId w:val="16"/>
  </w:num>
  <w:num w:numId="26" w16cid:durableId="1184980808">
    <w:abstractNumId w:val="8"/>
  </w:num>
  <w:num w:numId="27" w16cid:durableId="1511607386">
    <w:abstractNumId w:val="24"/>
  </w:num>
  <w:num w:numId="28" w16cid:durableId="1113212464">
    <w:abstractNumId w:val="9"/>
  </w:num>
  <w:num w:numId="29" w16cid:durableId="1438478694">
    <w:abstractNumId w:val="12"/>
  </w:num>
  <w:num w:numId="30" w16cid:durableId="466971921">
    <w:abstractNumId w:val="4"/>
  </w:num>
  <w:num w:numId="31" w16cid:durableId="755203303">
    <w:abstractNumId w:val="1"/>
  </w:num>
  <w:num w:numId="32" w16cid:durableId="1796942988">
    <w:abstractNumId w:val="17"/>
  </w:num>
  <w:num w:numId="33" w16cid:durableId="1313219266">
    <w:abstractNumId w:val="14"/>
  </w:num>
  <w:num w:numId="34" w16cid:durableId="81070042">
    <w:abstractNumId w:val="13"/>
  </w:num>
  <w:num w:numId="35" w16cid:durableId="124740418">
    <w:abstractNumId w:val="36"/>
  </w:num>
  <w:num w:numId="36" w16cid:durableId="53433649">
    <w:abstractNumId w:val="23"/>
  </w:num>
  <w:num w:numId="37" w16cid:durableId="11773843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45"/>
    <w:rsid w:val="00095841"/>
    <w:rsid w:val="00332019"/>
    <w:rsid w:val="00400604"/>
    <w:rsid w:val="00442FEE"/>
    <w:rsid w:val="00536DD8"/>
    <w:rsid w:val="005E7834"/>
    <w:rsid w:val="00655C5B"/>
    <w:rsid w:val="008D5B96"/>
    <w:rsid w:val="00AB2593"/>
    <w:rsid w:val="00D33972"/>
    <w:rsid w:val="00DF1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C50F6"/>
  <w15:docId w15:val="{24181283-ADA3-4CB7-B4C9-BA685611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345"/>
    <w:pPr>
      <w:spacing w:after="200"/>
    </w:pPr>
    <w:rPr>
      <w:lang w:val="en-AU"/>
    </w:rPr>
  </w:style>
  <w:style w:type="paragraph" w:styleId="Heading1">
    <w:name w:val="heading 1"/>
    <w:basedOn w:val="Normal"/>
    <w:next w:val="Normal"/>
    <w:link w:val="Heading1Char"/>
    <w:qFormat/>
    <w:rsid w:val="00DF1345"/>
    <w:pPr>
      <w:keepNext/>
      <w:keepLines/>
      <w:numPr>
        <w:numId w:val="1"/>
      </w:numPr>
      <w:spacing w:before="480" w:after="0"/>
      <w:ind w:left="0"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F1345"/>
    <w:pPr>
      <w:keepNext/>
      <w:keepLines/>
      <w:numPr>
        <w:ilvl w:val="1"/>
        <w:numId w:val="1"/>
      </w:numPr>
      <w:spacing w:before="200" w:after="0"/>
      <w:ind w:left="0"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F1345"/>
    <w:pPr>
      <w:keepNext/>
      <w:numPr>
        <w:ilvl w:val="2"/>
        <w:numId w:val="1"/>
      </w:numPr>
      <w:spacing w:before="240" w:after="60" w:line="240" w:lineRule="auto"/>
      <w:ind w:left="720" w:hanging="432"/>
      <w:outlineLvl w:val="2"/>
    </w:pPr>
    <w:rPr>
      <w:rFonts w:ascii="Arial" w:eastAsia="Calibri" w:hAnsi="Arial" w:cs="Arial"/>
      <w:b/>
      <w:bCs/>
      <w:sz w:val="26"/>
      <w:szCs w:val="26"/>
      <w:lang w:eastAsia="en-AU"/>
    </w:rPr>
  </w:style>
  <w:style w:type="paragraph" w:styleId="Heading4">
    <w:name w:val="heading 4"/>
    <w:basedOn w:val="Normal"/>
    <w:next w:val="Normal"/>
    <w:link w:val="Heading4Char"/>
    <w:qFormat/>
    <w:rsid w:val="00DF1345"/>
    <w:pPr>
      <w:keepNext/>
      <w:numPr>
        <w:ilvl w:val="3"/>
        <w:numId w:val="1"/>
      </w:numPr>
      <w:spacing w:before="240" w:after="60" w:line="240" w:lineRule="auto"/>
      <w:ind w:left="864" w:hanging="144"/>
      <w:outlineLvl w:val="3"/>
    </w:pPr>
    <w:rPr>
      <w:rFonts w:ascii="Times New Roman" w:eastAsia="Calibri" w:hAnsi="Times New Roman" w:cs="Times New Roman"/>
      <w:b/>
      <w:bCs/>
      <w:sz w:val="28"/>
      <w:szCs w:val="28"/>
      <w:lang w:eastAsia="en-AU"/>
    </w:rPr>
  </w:style>
  <w:style w:type="paragraph" w:styleId="Heading5">
    <w:name w:val="heading 5"/>
    <w:basedOn w:val="Normal"/>
    <w:next w:val="Normal"/>
    <w:link w:val="Heading5Char"/>
    <w:qFormat/>
    <w:rsid w:val="00DF1345"/>
    <w:pPr>
      <w:numPr>
        <w:ilvl w:val="4"/>
        <w:numId w:val="1"/>
      </w:numPr>
      <w:spacing w:before="240" w:after="60" w:line="240" w:lineRule="auto"/>
      <w:ind w:left="1008" w:hanging="432"/>
      <w:outlineLvl w:val="4"/>
    </w:pPr>
    <w:rPr>
      <w:rFonts w:ascii="Calibri" w:eastAsia="Calibri" w:hAnsi="Calibri" w:cs="Times New Roman"/>
      <w:b/>
      <w:bCs/>
      <w:i/>
      <w:iCs/>
      <w:sz w:val="26"/>
      <w:szCs w:val="26"/>
      <w:lang w:eastAsia="en-AU"/>
    </w:rPr>
  </w:style>
  <w:style w:type="paragraph" w:styleId="Heading6">
    <w:name w:val="heading 6"/>
    <w:basedOn w:val="Normal"/>
    <w:next w:val="Normal"/>
    <w:link w:val="Heading6Char"/>
    <w:qFormat/>
    <w:rsid w:val="00DF1345"/>
    <w:pPr>
      <w:numPr>
        <w:ilvl w:val="5"/>
        <w:numId w:val="1"/>
      </w:numPr>
      <w:spacing w:before="240" w:after="60" w:line="240" w:lineRule="auto"/>
      <w:ind w:left="1152" w:hanging="432"/>
      <w:outlineLvl w:val="5"/>
    </w:pPr>
    <w:rPr>
      <w:rFonts w:ascii="Times New Roman" w:eastAsia="Calibri" w:hAnsi="Times New Roman" w:cs="Times New Roman"/>
      <w:b/>
      <w:bCs/>
      <w:lang w:eastAsia="en-AU"/>
    </w:rPr>
  </w:style>
  <w:style w:type="paragraph" w:styleId="Heading7">
    <w:name w:val="heading 7"/>
    <w:basedOn w:val="Normal"/>
    <w:next w:val="Normal"/>
    <w:link w:val="Heading7Char"/>
    <w:qFormat/>
    <w:rsid w:val="00DF1345"/>
    <w:pPr>
      <w:numPr>
        <w:ilvl w:val="6"/>
        <w:numId w:val="1"/>
      </w:numPr>
      <w:spacing w:before="240" w:after="60" w:line="240" w:lineRule="auto"/>
      <w:ind w:left="1296" w:hanging="288"/>
      <w:outlineLvl w:val="6"/>
    </w:pPr>
    <w:rPr>
      <w:rFonts w:ascii="Times New Roman" w:eastAsia="Calibri" w:hAnsi="Times New Roman" w:cs="Times New Roman"/>
      <w:sz w:val="24"/>
      <w:szCs w:val="24"/>
      <w:lang w:eastAsia="en-AU"/>
    </w:rPr>
  </w:style>
  <w:style w:type="paragraph" w:styleId="Heading8">
    <w:name w:val="heading 8"/>
    <w:basedOn w:val="Normal"/>
    <w:next w:val="Normal"/>
    <w:link w:val="Heading8Char"/>
    <w:unhideWhenUsed/>
    <w:qFormat/>
    <w:rsid w:val="00DF1345"/>
    <w:pPr>
      <w:keepNext/>
      <w:keepLines/>
      <w:numPr>
        <w:ilvl w:val="7"/>
        <w:numId w:val="1"/>
      </w:numPr>
      <w:spacing w:before="200" w:after="0"/>
      <w:ind w:left="1440" w:hanging="432"/>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DF1345"/>
    <w:pPr>
      <w:numPr>
        <w:ilvl w:val="8"/>
        <w:numId w:val="1"/>
      </w:numPr>
      <w:spacing w:before="240" w:after="60" w:line="240" w:lineRule="auto"/>
      <w:ind w:left="1584" w:hanging="144"/>
      <w:outlineLvl w:val="8"/>
    </w:pPr>
    <w:rPr>
      <w:rFonts w:ascii="Arial" w:eastAsia="Calibri"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34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DF1345"/>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rsid w:val="00DF1345"/>
    <w:rPr>
      <w:rFonts w:ascii="Arial" w:eastAsia="Calibri" w:hAnsi="Arial" w:cs="Arial"/>
      <w:b/>
      <w:bCs/>
      <w:sz w:val="26"/>
      <w:szCs w:val="26"/>
      <w:lang w:val="en-AU" w:eastAsia="en-AU"/>
    </w:rPr>
  </w:style>
  <w:style w:type="character" w:customStyle="1" w:styleId="Heading4Char">
    <w:name w:val="Heading 4 Char"/>
    <w:basedOn w:val="DefaultParagraphFont"/>
    <w:link w:val="Heading4"/>
    <w:rsid w:val="00DF1345"/>
    <w:rPr>
      <w:rFonts w:ascii="Times New Roman" w:eastAsia="Calibri" w:hAnsi="Times New Roman" w:cs="Times New Roman"/>
      <w:b/>
      <w:bCs/>
      <w:sz w:val="28"/>
      <w:szCs w:val="28"/>
      <w:lang w:val="en-AU" w:eastAsia="en-AU"/>
    </w:rPr>
  </w:style>
  <w:style w:type="character" w:customStyle="1" w:styleId="Heading5Char">
    <w:name w:val="Heading 5 Char"/>
    <w:basedOn w:val="DefaultParagraphFont"/>
    <w:link w:val="Heading5"/>
    <w:rsid w:val="00DF1345"/>
    <w:rPr>
      <w:rFonts w:ascii="Calibri" w:eastAsia="Calibri" w:hAnsi="Calibri" w:cs="Times New Roman"/>
      <w:b/>
      <w:bCs/>
      <w:i/>
      <w:iCs/>
      <w:sz w:val="26"/>
      <w:szCs w:val="26"/>
      <w:lang w:val="en-AU" w:eastAsia="en-AU"/>
    </w:rPr>
  </w:style>
  <w:style w:type="character" w:customStyle="1" w:styleId="Heading6Char">
    <w:name w:val="Heading 6 Char"/>
    <w:basedOn w:val="DefaultParagraphFont"/>
    <w:link w:val="Heading6"/>
    <w:rsid w:val="00DF1345"/>
    <w:rPr>
      <w:rFonts w:ascii="Times New Roman" w:eastAsia="Calibri" w:hAnsi="Times New Roman" w:cs="Times New Roman"/>
      <w:b/>
      <w:bCs/>
      <w:lang w:val="en-AU" w:eastAsia="en-AU"/>
    </w:rPr>
  </w:style>
  <w:style w:type="character" w:customStyle="1" w:styleId="Heading7Char">
    <w:name w:val="Heading 7 Char"/>
    <w:basedOn w:val="DefaultParagraphFont"/>
    <w:link w:val="Heading7"/>
    <w:rsid w:val="00DF1345"/>
    <w:rPr>
      <w:rFonts w:ascii="Times New Roman" w:eastAsia="Calibri" w:hAnsi="Times New Roman" w:cs="Times New Roman"/>
      <w:sz w:val="24"/>
      <w:szCs w:val="24"/>
      <w:lang w:val="en-AU" w:eastAsia="en-AU"/>
    </w:rPr>
  </w:style>
  <w:style w:type="character" w:customStyle="1" w:styleId="Heading8Char">
    <w:name w:val="Heading 8 Char"/>
    <w:basedOn w:val="DefaultParagraphFont"/>
    <w:link w:val="Heading8"/>
    <w:rsid w:val="00DF1345"/>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rsid w:val="00DF1345"/>
    <w:rPr>
      <w:rFonts w:ascii="Arial" w:eastAsia="Calibri" w:hAnsi="Arial" w:cs="Arial"/>
      <w:lang w:val="en-AU" w:eastAsia="en-AU"/>
    </w:rPr>
  </w:style>
  <w:style w:type="numbering" w:customStyle="1" w:styleId="NoList1">
    <w:name w:val="No List1"/>
    <w:next w:val="NoList"/>
    <w:uiPriority w:val="99"/>
    <w:semiHidden/>
    <w:unhideWhenUsed/>
    <w:rsid w:val="00DF1345"/>
  </w:style>
  <w:style w:type="paragraph" w:styleId="ListParagraph">
    <w:name w:val="List Paragraph"/>
    <w:basedOn w:val="Normal"/>
    <w:uiPriority w:val="34"/>
    <w:qFormat/>
    <w:rsid w:val="00DF1345"/>
    <w:pPr>
      <w:ind w:left="720"/>
      <w:contextualSpacing/>
    </w:pPr>
  </w:style>
  <w:style w:type="paragraph" w:styleId="BalloonText">
    <w:name w:val="Balloon Text"/>
    <w:basedOn w:val="Normal"/>
    <w:link w:val="BalloonTextChar"/>
    <w:uiPriority w:val="99"/>
    <w:semiHidden/>
    <w:unhideWhenUsed/>
    <w:rsid w:val="00DF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45"/>
    <w:rPr>
      <w:rFonts w:ascii="Tahoma" w:hAnsi="Tahoma" w:cs="Tahoma"/>
      <w:sz w:val="16"/>
      <w:szCs w:val="16"/>
      <w:lang w:val="en-AU"/>
    </w:rPr>
  </w:style>
  <w:style w:type="character" w:styleId="Hyperlink">
    <w:name w:val="Hyperlink"/>
    <w:basedOn w:val="DefaultParagraphFont"/>
    <w:uiPriority w:val="99"/>
    <w:unhideWhenUsed/>
    <w:rsid w:val="00DF1345"/>
    <w:rPr>
      <w:color w:val="0000FF" w:themeColor="hyperlink"/>
      <w:u w:val="single"/>
    </w:rPr>
  </w:style>
  <w:style w:type="character" w:styleId="Strong">
    <w:name w:val="Strong"/>
    <w:basedOn w:val="DefaultParagraphFont"/>
    <w:uiPriority w:val="22"/>
    <w:qFormat/>
    <w:rsid w:val="00DF1345"/>
    <w:rPr>
      <w:b/>
      <w:bCs/>
    </w:rPr>
  </w:style>
  <w:style w:type="paragraph" w:styleId="TOCHeading">
    <w:name w:val="TOC Heading"/>
    <w:basedOn w:val="Heading1"/>
    <w:next w:val="Normal"/>
    <w:uiPriority w:val="39"/>
    <w:unhideWhenUsed/>
    <w:qFormat/>
    <w:rsid w:val="00DF1345"/>
    <w:pPr>
      <w:outlineLvl w:val="9"/>
    </w:pPr>
  </w:style>
  <w:style w:type="paragraph" w:styleId="TOC1">
    <w:name w:val="toc 1"/>
    <w:basedOn w:val="Normal"/>
    <w:next w:val="Normal"/>
    <w:autoRedefine/>
    <w:uiPriority w:val="39"/>
    <w:unhideWhenUsed/>
    <w:rsid w:val="00DF1345"/>
    <w:pPr>
      <w:tabs>
        <w:tab w:val="left" w:pos="1260"/>
        <w:tab w:val="right" w:leader="dot" w:pos="9060"/>
      </w:tabs>
      <w:spacing w:after="100"/>
      <w:ind w:left="567" w:hanging="567"/>
    </w:pPr>
    <w:rPr>
      <w:rFonts w:asciiTheme="majorHAnsi" w:eastAsiaTheme="majorEastAsia" w:hAnsiTheme="majorHAnsi" w:cstheme="majorBidi"/>
      <w:b/>
      <w:bCs/>
      <w:noProof/>
    </w:rPr>
  </w:style>
  <w:style w:type="character" w:styleId="CommentReference">
    <w:name w:val="annotation reference"/>
    <w:basedOn w:val="DefaultParagraphFont"/>
    <w:uiPriority w:val="99"/>
    <w:semiHidden/>
    <w:unhideWhenUsed/>
    <w:rsid w:val="00DF1345"/>
    <w:rPr>
      <w:sz w:val="16"/>
      <w:szCs w:val="16"/>
    </w:rPr>
  </w:style>
  <w:style w:type="paragraph" w:styleId="CommentText">
    <w:name w:val="annotation text"/>
    <w:basedOn w:val="Normal"/>
    <w:link w:val="CommentTextChar"/>
    <w:uiPriority w:val="99"/>
    <w:semiHidden/>
    <w:unhideWhenUsed/>
    <w:rsid w:val="00DF1345"/>
    <w:pPr>
      <w:spacing w:line="240" w:lineRule="auto"/>
    </w:pPr>
    <w:rPr>
      <w:sz w:val="20"/>
      <w:szCs w:val="20"/>
    </w:rPr>
  </w:style>
  <w:style w:type="character" w:customStyle="1" w:styleId="CommentTextChar">
    <w:name w:val="Comment Text Char"/>
    <w:basedOn w:val="DefaultParagraphFont"/>
    <w:link w:val="CommentText"/>
    <w:uiPriority w:val="99"/>
    <w:semiHidden/>
    <w:rsid w:val="00DF1345"/>
    <w:rPr>
      <w:sz w:val="20"/>
      <w:szCs w:val="20"/>
      <w:lang w:val="en-AU"/>
    </w:rPr>
  </w:style>
  <w:style w:type="paragraph" w:styleId="CommentSubject">
    <w:name w:val="annotation subject"/>
    <w:basedOn w:val="CommentText"/>
    <w:next w:val="CommentText"/>
    <w:link w:val="CommentSubjectChar"/>
    <w:uiPriority w:val="99"/>
    <w:semiHidden/>
    <w:unhideWhenUsed/>
    <w:rsid w:val="00DF1345"/>
    <w:rPr>
      <w:b/>
      <w:bCs/>
    </w:rPr>
  </w:style>
  <w:style w:type="character" w:customStyle="1" w:styleId="CommentSubjectChar">
    <w:name w:val="Comment Subject Char"/>
    <w:basedOn w:val="CommentTextChar"/>
    <w:link w:val="CommentSubject"/>
    <w:uiPriority w:val="99"/>
    <w:semiHidden/>
    <w:rsid w:val="00DF1345"/>
    <w:rPr>
      <w:b/>
      <w:bCs/>
      <w:sz w:val="20"/>
      <w:szCs w:val="20"/>
      <w:lang w:val="en-AU"/>
    </w:rPr>
  </w:style>
  <w:style w:type="paragraph" w:styleId="Header">
    <w:name w:val="header"/>
    <w:basedOn w:val="Normal"/>
    <w:link w:val="HeaderChar"/>
    <w:uiPriority w:val="99"/>
    <w:unhideWhenUsed/>
    <w:rsid w:val="00DF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345"/>
    <w:rPr>
      <w:lang w:val="en-AU"/>
    </w:rPr>
  </w:style>
  <w:style w:type="paragraph" w:styleId="Footer">
    <w:name w:val="footer"/>
    <w:basedOn w:val="Normal"/>
    <w:link w:val="FooterChar"/>
    <w:uiPriority w:val="99"/>
    <w:unhideWhenUsed/>
    <w:rsid w:val="00DF1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345"/>
    <w:rPr>
      <w:lang w:val="en-AU"/>
    </w:rPr>
  </w:style>
  <w:style w:type="table" w:styleId="TableGrid">
    <w:name w:val="Table Grid"/>
    <w:basedOn w:val="TableNormal"/>
    <w:uiPriority w:val="59"/>
    <w:rsid w:val="00DF1345"/>
    <w:pPr>
      <w:spacing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DF134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Indent">
    <w:name w:val="Normal Indent"/>
    <w:basedOn w:val="Normal"/>
    <w:unhideWhenUsed/>
    <w:rsid w:val="00DF1345"/>
    <w:pPr>
      <w:spacing w:after="0" w:line="240" w:lineRule="auto"/>
      <w:ind w:left="720"/>
      <w:jc w:val="both"/>
    </w:pPr>
    <w:rPr>
      <w:rFonts w:ascii="Univers (W1)" w:eastAsia="Times New Roman" w:hAnsi="Univers (W1)" w:cs="Univers (W1)"/>
      <w:lang w:val="en-GB"/>
    </w:rPr>
  </w:style>
  <w:style w:type="paragraph" w:styleId="BodyText">
    <w:name w:val="Body Text"/>
    <w:basedOn w:val="Normal"/>
    <w:link w:val="BodyTextChar"/>
    <w:unhideWhenUsed/>
    <w:rsid w:val="00DF1345"/>
    <w:pPr>
      <w:spacing w:after="0" w:line="240" w:lineRule="auto"/>
      <w:jc w:val="both"/>
    </w:pPr>
    <w:rPr>
      <w:rFonts w:ascii="Arial" w:eastAsia="Times New Roman" w:hAnsi="Arial" w:cs="Arial"/>
      <w:b/>
      <w:bCs/>
      <w:lang w:val="en-GB"/>
    </w:rPr>
  </w:style>
  <w:style w:type="character" w:customStyle="1" w:styleId="BodyTextChar">
    <w:name w:val="Body Text Char"/>
    <w:basedOn w:val="DefaultParagraphFont"/>
    <w:link w:val="BodyText"/>
    <w:rsid w:val="00DF1345"/>
    <w:rPr>
      <w:rFonts w:ascii="Arial" w:eastAsia="Times New Roman" w:hAnsi="Arial" w:cs="Arial"/>
      <w:b/>
      <w:bCs/>
    </w:rPr>
  </w:style>
  <w:style w:type="paragraph" w:styleId="BodyText2">
    <w:name w:val="Body Text 2"/>
    <w:basedOn w:val="Normal"/>
    <w:link w:val="BodyText2Char"/>
    <w:unhideWhenUsed/>
    <w:rsid w:val="00DF1345"/>
    <w:pPr>
      <w:spacing w:after="120" w:line="480" w:lineRule="auto"/>
    </w:pPr>
    <w:rPr>
      <w:rFonts w:ascii="Arial" w:eastAsia="Times New Roman" w:hAnsi="Arial" w:cs="Arial"/>
      <w:sz w:val="24"/>
      <w:szCs w:val="24"/>
      <w:lang w:eastAsia="en-AU"/>
    </w:rPr>
  </w:style>
  <w:style w:type="character" w:customStyle="1" w:styleId="BodyText2Char">
    <w:name w:val="Body Text 2 Char"/>
    <w:basedOn w:val="DefaultParagraphFont"/>
    <w:link w:val="BodyText2"/>
    <w:rsid w:val="00DF1345"/>
    <w:rPr>
      <w:rFonts w:ascii="Arial" w:eastAsia="Times New Roman" w:hAnsi="Arial" w:cs="Arial"/>
      <w:sz w:val="24"/>
      <w:szCs w:val="24"/>
      <w:lang w:val="en-AU" w:eastAsia="en-AU"/>
    </w:rPr>
  </w:style>
  <w:style w:type="paragraph" w:customStyle="1" w:styleId="SAH-Subhead3">
    <w:name w:val="SAH-Subhead 3"/>
    <w:basedOn w:val="Normal"/>
    <w:rsid w:val="00DF1345"/>
    <w:pPr>
      <w:widowControl w:val="0"/>
      <w:tabs>
        <w:tab w:val="left" w:pos="180"/>
      </w:tabs>
      <w:suppressAutoHyphens/>
      <w:autoSpaceDE w:val="0"/>
      <w:autoSpaceDN w:val="0"/>
      <w:adjustRightInd w:val="0"/>
      <w:spacing w:before="120" w:after="71" w:line="280" w:lineRule="atLeast"/>
    </w:pPr>
    <w:rPr>
      <w:rFonts w:ascii="Arial" w:eastAsia="Calibri" w:hAnsi="Arial" w:cs="Times New Roman"/>
      <w:b/>
      <w:color w:val="000000"/>
      <w:sz w:val="20"/>
      <w:szCs w:val="18"/>
      <w:lang w:val="en-GB" w:eastAsia="en-AU"/>
    </w:rPr>
  </w:style>
  <w:style w:type="character" w:styleId="FollowedHyperlink">
    <w:name w:val="FollowedHyperlink"/>
    <w:basedOn w:val="DefaultParagraphFont"/>
    <w:uiPriority w:val="99"/>
    <w:semiHidden/>
    <w:unhideWhenUsed/>
    <w:rsid w:val="00DF1345"/>
    <w:rPr>
      <w:color w:val="800080" w:themeColor="followedHyperlink"/>
      <w:u w:val="single"/>
    </w:rPr>
  </w:style>
  <w:style w:type="paragraph" w:styleId="NoSpacing">
    <w:name w:val="No Spacing"/>
    <w:uiPriority w:val="1"/>
    <w:qFormat/>
    <w:rsid w:val="00DF1345"/>
    <w:pPr>
      <w:spacing w:line="240" w:lineRule="auto"/>
    </w:pPr>
    <w:rPr>
      <w:lang w:val="en-AU"/>
    </w:rPr>
  </w:style>
  <w:style w:type="paragraph" w:customStyle="1" w:styleId="SAH-BodyCopy">
    <w:name w:val="SAH-Body Copy"/>
    <w:basedOn w:val="Normal"/>
    <w:rsid w:val="00DF1345"/>
    <w:pPr>
      <w:widowControl w:val="0"/>
      <w:tabs>
        <w:tab w:val="left" w:pos="180"/>
      </w:tabs>
      <w:suppressAutoHyphens/>
      <w:autoSpaceDE w:val="0"/>
      <w:autoSpaceDN w:val="0"/>
      <w:adjustRightInd w:val="0"/>
      <w:spacing w:after="113" w:line="280" w:lineRule="atLeast"/>
      <w:textAlignment w:val="center"/>
    </w:pPr>
    <w:rPr>
      <w:rFonts w:ascii="Arial" w:eastAsia="Calibri" w:hAnsi="Arial" w:cs="Times New Roman"/>
      <w:color w:val="000000"/>
      <w:sz w:val="20"/>
      <w:szCs w:val="18"/>
      <w:lang w:val="en-GB" w:eastAsia="en-AU"/>
    </w:rPr>
  </w:style>
  <w:style w:type="paragraph" w:customStyle="1" w:styleId="SAH-Subhead1">
    <w:name w:val="SAH-Subhead 1"/>
    <w:rsid w:val="00DF1345"/>
    <w:pPr>
      <w:widowControl w:val="0"/>
      <w:suppressAutoHyphens/>
      <w:autoSpaceDE w:val="0"/>
      <w:autoSpaceDN w:val="0"/>
      <w:adjustRightInd w:val="0"/>
      <w:spacing w:before="227" w:after="85" w:line="340" w:lineRule="atLeast"/>
      <w:textAlignment w:val="center"/>
    </w:pPr>
    <w:rPr>
      <w:rFonts w:ascii="Arial" w:eastAsia="Times New Roman" w:hAnsi="Arial" w:cs="Times New Roman"/>
      <w:color w:val="0092CF"/>
      <w:sz w:val="28"/>
      <w:szCs w:val="28"/>
    </w:rPr>
  </w:style>
  <w:style w:type="numbering" w:styleId="ArticleSection">
    <w:name w:val="Outline List 3"/>
    <w:basedOn w:val="NoList"/>
    <w:rsid w:val="00DF1345"/>
    <w:pPr>
      <w:numPr>
        <w:numId w:val="35"/>
      </w:numPr>
    </w:pPr>
  </w:style>
  <w:style w:type="paragraph" w:customStyle="1" w:styleId="Default">
    <w:name w:val="Default"/>
    <w:rsid w:val="00DF1345"/>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1</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Morris (NHS)</dc:creator>
  <cp:lastModifiedBy>Morris, Annelise (Health)</cp:lastModifiedBy>
  <cp:revision>2</cp:revision>
  <dcterms:created xsi:type="dcterms:W3CDTF">2023-01-20T04:07:00Z</dcterms:created>
  <dcterms:modified xsi:type="dcterms:W3CDTF">2023-01-20T04:07:00Z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2023-01-20T04:03:31Z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08e8c2e2-1218-4dc7-8bd4-2e6733d9e642</vt:lpwstr>
  </property>
  <property fmtid="{D5CDD505-2E9C-101B-9397-08002B2CF9AE}" pid="11" name="MSIP_Label_77274858-3b1d-4431-8679-d878f40e28fd_ContentBits">
    <vt:lpwstr>1</vt:lpwstr>
  </property>
</Properties>
</file>