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5854" w:rsidRPr="006C1748" w:rsidRDefault="00F15854" w:rsidP="00650218">
      <w:pPr>
        <w:spacing w:after="0"/>
        <w:rPr>
          <w:rFonts w:ascii="Arial" w:hAnsi="Arial" w:cs="Arial"/>
          <w:b/>
          <w:sz w:val="10"/>
          <w:szCs w:val="10"/>
        </w:rPr>
      </w:pPr>
      <w:r w:rsidRPr="006C1748">
        <w:rPr>
          <w:rFonts w:ascii="Arial" w:hAnsi="Arial" w:cs="Arial"/>
          <w:b/>
          <w:noProof/>
          <w:sz w:val="10"/>
          <w:szCs w:val="10"/>
          <w:lang w:eastAsia="en-AU"/>
        </w:rPr>
        <mc:AlternateContent>
          <mc:Choice Requires="wps">
            <w:drawing>
              <wp:anchor distT="0" distB="0" distL="114300" distR="114300" simplePos="0" relativeHeight="251659264" behindDoc="0" locked="0" layoutInCell="1" allowOverlap="1" wp14:anchorId="38B562D1" wp14:editId="219CB4D5">
                <wp:simplePos x="0" y="0"/>
                <wp:positionH relativeFrom="column">
                  <wp:posOffset>6261735</wp:posOffset>
                </wp:positionH>
                <wp:positionV relativeFrom="paragraph">
                  <wp:posOffset>-667386</wp:posOffset>
                </wp:positionV>
                <wp:extent cx="3219450" cy="942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942975"/>
                        </a:xfrm>
                        <a:prstGeom prst="rect">
                          <a:avLst/>
                        </a:prstGeom>
                        <a:solidFill>
                          <a:srgbClr val="FFFFFF"/>
                        </a:solidFill>
                        <a:ln w="9525">
                          <a:solidFill>
                            <a:srgbClr val="000000"/>
                          </a:solidFill>
                          <a:miter lim="800000"/>
                          <a:headEnd/>
                          <a:tailEnd/>
                        </a:ln>
                      </wps:spPr>
                      <wps:txbx>
                        <w:txbxContent>
                          <w:p w:rsidR="002D4317" w:rsidRDefault="002D4317" w:rsidP="002D4317">
                            <w:pPr>
                              <w:jc w:val="center"/>
                            </w:pPr>
                            <w:r>
                              <w:t>Affix patient label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05pt;margin-top:-52.55pt;width:253.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">
                <v:textbox>
                  <w:txbxContent>
                    <w:p w:rsidR="002D4317" w:rsidRDefault="002D4317" w:rsidP="002D4317">
                      <w:pPr>
                        <w:jc w:val="center"/>
                      </w:pPr>
                      <w:r>
                        <w:t>Affix patient label here</w:t>
                      </w:r>
                    </w:p>
                  </w:txbxContent>
                </v:textbox>
              </v:shape>
            </w:pict>
          </mc:Fallback>
        </mc:AlternateContent>
      </w:r>
    </w:p>
    <w:p w:rsidR="00F15854" w:rsidRDefault="006C4A11" w:rsidP="00650218">
      <w:pPr>
        <w:spacing w:after="0"/>
        <w:rPr>
          <w:rFonts w:ascii="Arial" w:hAnsi="Arial" w:cs="Arial"/>
          <w:b/>
          <w:sz w:val="28"/>
          <w:szCs w:val="28"/>
        </w:rPr>
      </w:pPr>
      <w:r w:rsidRPr="006C4A11">
        <w:rPr>
          <w:rFonts w:ascii="Arial" w:hAnsi="Arial" w:cs="Arial"/>
          <w:b/>
          <w:sz w:val="28"/>
          <w:szCs w:val="28"/>
        </w:rPr>
        <w:t>Distress Thermometer and Checklist</w:t>
      </w:r>
    </w:p>
    <w:p w:rsidR="00B20E77" w:rsidRPr="000C7AB1" w:rsidRDefault="000B05F8" w:rsidP="00650218">
      <w:pPr>
        <w:spacing w:after="0"/>
        <w:rPr>
          <w:rFonts w:ascii="Arial" w:hAnsi="Arial" w:cs="Arial"/>
          <w:sz w:val="21"/>
          <w:szCs w:val="21"/>
        </w:rPr>
      </w:pPr>
      <w:r w:rsidRPr="000C7AB1">
        <w:rPr>
          <w:rFonts w:ascii="Arial" w:hAnsi="Arial" w:cs="Arial"/>
          <w:sz w:val="21"/>
          <w:szCs w:val="21"/>
        </w:rPr>
        <w:t xml:space="preserve">Distress </w:t>
      </w:r>
      <w:r w:rsidR="00D7664E" w:rsidRPr="000C7AB1">
        <w:rPr>
          <w:rFonts w:ascii="Arial" w:hAnsi="Arial" w:cs="Arial"/>
          <w:sz w:val="21"/>
          <w:szCs w:val="21"/>
        </w:rPr>
        <w:t xml:space="preserve">is often unpleasant feelings or </w:t>
      </w:r>
      <w:r w:rsidRPr="000C7AB1">
        <w:rPr>
          <w:rFonts w:ascii="Arial" w:hAnsi="Arial" w:cs="Arial"/>
          <w:sz w:val="21"/>
          <w:szCs w:val="21"/>
        </w:rPr>
        <w:t>e</w:t>
      </w:r>
      <w:r w:rsidR="00D7664E" w:rsidRPr="000C7AB1">
        <w:rPr>
          <w:rFonts w:ascii="Arial" w:hAnsi="Arial" w:cs="Arial"/>
          <w:sz w:val="21"/>
          <w:szCs w:val="21"/>
        </w:rPr>
        <w:t>motions</w:t>
      </w:r>
      <w:r w:rsidRPr="000C7AB1">
        <w:rPr>
          <w:rFonts w:ascii="Arial" w:hAnsi="Arial" w:cs="Arial"/>
          <w:sz w:val="21"/>
          <w:szCs w:val="21"/>
        </w:rPr>
        <w:t xml:space="preserve"> </w:t>
      </w:r>
      <w:r w:rsidR="00B20E77" w:rsidRPr="000C7AB1">
        <w:rPr>
          <w:rFonts w:ascii="Arial" w:hAnsi="Arial" w:cs="Arial"/>
          <w:sz w:val="21"/>
          <w:szCs w:val="21"/>
        </w:rPr>
        <w:t>that</w:t>
      </w:r>
      <w:r w:rsidRPr="000C7AB1">
        <w:rPr>
          <w:rFonts w:ascii="Arial" w:hAnsi="Arial" w:cs="Arial"/>
          <w:sz w:val="21"/>
          <w:szCs w:val="21"/>
        </w:rPr>
        <w:t xml:space="preserve"> can impact on the way you think, feel and act. </w:t>
      </w:r>
      <w:r w:rsidR="00D7664E" w:rsidRPr="000C7AB1">
        <w:rPr>
          <w:rFonts w:ascii="Arial" w:hAnsi="Arial" w:cs="Arial"/>
          <w:sz w:val="21"/>
          <w:szCs w:val="21"/>
        </w:rPr>
        <w:t xml:space="preserve">It can include feelings like sadness, worry, anger, helplessness and guilt. </w:t>
      </w:r>
      <w:r w:rsidRPr="000C7AB1">
        <w:rPr>
          <w:rFonts w:ascii="Arial" w:hAnsi="Arial" w:cs="Arial"/>
          <w:sz w:val="21"/>
          <w:szCs w:val="21"/>
        </w:rPr>
        <w:t xml:space="preserve">It’s common for </w:t>
      </w:r>
      <w:r w:rsidR="00B20E77" w:rsidRPr="000C7AB1">
        <w:rPr>
          <w:rFonts w:ascii="Arial" w:hAnsi="Arial" w:cs="Arial"/>
          <w:sz w:val="21"/>
          <w:szCs w:val="21"/>
        </w:rPr>
        <w:t>someone who has been diagnosed with cancer to experience some level of distress at some point in time</w:t>
      </w:r>
      <w:r w:rsidR="00D7664E" w:rsidRPr="000C7AB1">
        <w:rPr>
          <w:rFonts w:ascii="Arial" w:hAnsi="Arial" w:cs="Arial"/>
          <w:sz w:val="21"/>
          <w:szCs w:val="21"/>
        </w:rPr>
        <w:t xml:space="preserve"> (anywhere from diagnosis and beyond). Your level of distress may only be minor or could be more serious where you find that you’re not able to do the things you used to do. It’s important for your Treatment/Medical Team to know how you’re feeling</w:t>
      </w:r>
      <w:r w:rsidR="000C7AB1" w:rsidRPr="000C7AB1">
        <w:rPr>
          <w:rFonts w:ascii="Arial" w:hAnsi="Arial" w:cs="Arial"/>
          <w:sz w:val="21"/>
          <w:szCs w:val="21"/>
        </w:rPr>
        <w:t>.</w:t>
      </w:r>
      <w:r w:rsidR="00D7664E" w:rsidRPr="000C7AB1">
        <w:rPr>
          <w:rFonts w:ascii="Arial" w:hAnsi="Arial" w:cs="Arial"/>
          <w:sz w:val="21"/>
          <w:szCs w:val="21"/>
        </w:rPr>
        <w:t xml:space="preserve"> </w:t>
      </w:r>
      <w:r w:rsidR="000C7AB1" w:rsidRPr="000C7AB1">
        <w:rPr>
          <w:rFonts w:ascii="Arial" w:hAnsi="Arial" w:cs="Arial"/>
          <w:sz w:val="21"/>
          <w:szCs w:val="21"/>
        </w:rPr>
        <w:t xml:space="preserve">By completing the following tool your team </w:t>
      </w:r>
      <w:r w:rsidR="000C7AB1">
        <w:rPr>
          <w:rFonts w:ascii="Arial" w:hAnsi="Arial" w:cs="Arial"/>
          <w:sz w:val="21"/>
          <w:szCs w:val="21"/>
        </w:rPr>
        <w:t xml:space="preserve">will </w:t>
      </w:r>
      <w:r w:rsidR="000C7AB1" w:rsidRPr="000C7AB1">
        <w:rPr>
          <w:rFonts w:ascii="Arial" w:hAnsi="Arial" w:cs="Arial"/>
          <w:sz w:val="21"/>
          <w:szCs w:val="21"/>
        </w:rPr>
        <w:t>work with you and</w:t>
      </w:r>
      <w:r w:rsidR="00B20E77" w:rsidRPr="000C7AB1">
        <w:rPr>
          <w:rFonts w:ascii="Arial" w:hAnsi="Arial" w:cs="Arial"/>
          <w:sz w:val="21"/>
          <w:szCs w:val="21"/>
        </w:rPr>
        <w:t xml:space="preserve"> help link you with other supportive services </w:t>
      </w:r>
      <w:r w:rsidR="000C7AB1" w:rsidRPr="000C7AB1">
        <w:rPr>
          <w:rFonts w:ascii="Arial" w:hAnsi="Arial" w:cs="Arial"/>
          <w:sz w:val="21"/>
          <w:szCs w:val="21"/>
        </w:rPr>
        <w:t xml:space="preserve">(for example counsellors, social workers, </w:t>
      </w:r>
      <w:r w:rsidR="0046744C">
        <w:rPr>
          <w:rFonts w:ascii="Arial" w:hAnsi="Arial" w:cs="Arial"/>
          <w:sz w:val="21"/>
          <w:szCs w:val="21"/>
        </w:rPr>
        <w:t>d</w:t>
      </w:r>
      <w:r w:rsidR="000C7AB1" w:rsidRPr="000C7AB1">
        <w:rPr>
          <w:rFonts w:ascii="Arial" w:hAnsi="Arial" w:cs="Arial"/>
          <w:sz w:val="21"/>
          <w:szCs w:val="21"/>
        </w:rPr>
        <w:t xml:space="preserve">ietitians) </w:t>
      </w:r>
      <w:r w:rsidR="00B20E77" w:rsidRPr="000C7AB1">
        <w:rPr>
          <w:rFonts w:ascii="Arial" w:hAnsi="Arial" w:cs="Arial"/>
          <w:sz w:val="21"/>
          <w:szCs w:val="21"/>
        </w:rPr>
        <w:t>when you need</w:t>
      </w:r>
      <w:r w:rsidR="000C7AB1">
        <w:rPr>
          <w:rFonts w:ascii="Arial" w:hAnsi="Arial" w:cs="Arial"/>
          <w:sz w:val="21"/>
          <w:szCs w:val="21"/>
        </w:rPr>
        <w:t xml:space="preserve"> or want to.</w:t>
      </w:r>
    </w:p>
    <w:tbl>
      <w:tblPr>
        <w:tblStyle w:val="TableGrid"/>
        <w:tblpPr w:leftFromText="180" w:rightFromText="180" w:vertAnchor="text" w:tblpY="124"/>
        <w:tblW w:w="15009" w:type="dxa"/>
        <w:tblLayout w:type="fixed"/>
        <w:tblLook w:val="04A0" w:firstRow="1" w:lastRow="0" w:firstColumn="1" w:lastColumn="0" w:noHBand="0" w:noVBand="1"/>
      </w:tblPr>
      <w:tblGrid>
        <w:gridCol w:w="5926"/>
        <w:gridCol w:w="710"/>
        <w:gridCol w:w="710"/>
        <w:gridCol w:w="3547"/>
        <w:gridCol w:w="710"/>
        <w:gridCol w:w="710"/>
        <w:gridCol w:w="2696"/>
      </w:tblGrid>
      <w:tr w:rsidR="00465007" w:rsidTr="00CD465C">
        <w:trPr>
          <w:trHeight w:val="842"/>
        </w:trPr>
        <w:tc>
          <w:tcPr>
            <w:tcW w:w="5926" w:type="dxa"/>
            <w:tcBorders>
              <w:bottom w:val="nil"/>
              <w:right w:val="nil"/>
            </w:tcBorders>
          </w:tcPr>
          <w:p w:rsidR="000B3174" w:rsidRDefault="000B3174" w:rsidP="000B3174">
            <w:pPr>
              <w:rPr>
                <w:rFonts w:ascii="Arial" w:hAnsi="Arial" w:cs="Arial"/>
                <w:b/>
              </w:rPr>
            </w:pPr>
            <w:r>
              <w:rPr>
                <w:rFonts w:ascii="Arial" w:hAnsi="Arial" w:cs="Arial"/>
                <w:b/>
              </w:rPr>
              <w:t xml:space="preserve">Instructions: </w:t>
            </w:r>
          </w:p>
          <w:p w:rsidR="00F15854" w:rsidRPr="00DF5937" w:rsidRDefault="000B3174" w:rsidP="00F15854">
            <w:pPr>
              <w:pStyle w:val="ListParagraph"/>
              <w:numPr>
                <w:ilvl w:val="0"/>
                <w:numId w:val="1"/>
              </w:numPr>
              <w:ind w:left="284" w:hanging="284"/>
              <w:rPr>
                <w:rFonts w:ascii="Arial" w:hAnsi="Arial" w:cs="Arial"/>
                <w:i/>
              </w:rPr>
            </w:pPr>
            <w:r w:rsidRPr="00DF5937">
              <w:rPr>
                <w:rFonts w:ascii="Arial" w:hAnsi="Arial" w:cs="Arial"/>
                <w:i/>
              </w:rPr>
              <w:t>please circle the number 0 – 10 that best describes how much distress you have been experiencing in the past week including today</w:t>
            </w:r>
          </w:p>
        </w:tc>
        <w:tc>
          <w:tcPr>
            <w:tcW w:w="9081" w:type="dxa"/>
            <w:gridSpan w:val="6"/>
            <w:tcBorders>
              <w:left w:val="nil"/>
              <w:bottom w:val="nil"/>
            </w:tcBorders>
          </w:tcPr>
          <w:p w:rsidR="00F15854" w:rsidRDefault="00F15854" w:rsidP="00F15854">
            <w:pPr>
              <w:rPr>
                <w:rFonts w:ascii="Arial" w:hAnsi="Arial" w:cs="Arial"/>
                <w:b/>
              </w:rPr>
            </w:pPr>
          </w:p>
          <w:p w:rsidR="000B3174" w:rsidRPr="00DF5937" w:rsidRDefault="000B3174" w:rsidP="000B3174">
            <w:pPr>
              <w:pStyle w:val="ListParagraph"/>
              <w:numPr>
                <w:ilvl w:val="0"/>
                <w:numId w:val="1"/>
              </w:numPr>
              <w:ind w:left="318" w:hanging="284"/>
              <w:rPr>
                <w:rFonts w:ascii="Arial" w:hAnsi="Arial" w:cs="Arial"/>
                <w:i/>
              </w:rPr>
            </w:pPr>
            <w:proofErr w:type="gramStart"/>
            <w:r w:rsidRPr="00DF5937">
              <w:rPr>
                <w:rFonts w:ascii="Arial" w:hAnsi="Arial" w:cs="Arial"/>
                <w:i/>
              </w:rPr>
              <w:t>please</w:t>
            </w:r>
            <w:proofErr w:type="gramEnd"/>
            <w:r w:rsidRPr="00DF5937">
              <w:rPr>
                <w:rFonts w:ascii="Arial" w:hAnsi="Arial" w:cs="Arial"/>
                <w:i/>
              </w:rPr>
              <w:t xml:space="preserve"> indicate if any of the following has been a problem for you in the past week including today. Be sure to check YES or NO for each</w:t>
            </w:r>
          </w:p>
        </w:tc>
      </w:tr>
      <w:tr w:rsidR="00DF5937" w:rsidTr="00A52B48">
        <w:trPr>
          <w:trHeight w:val="250"/>
        </w:trPr>
        <w:tc>
          <w:tcPr>
            <w:tcW w:w="5926" w:type="dxa"/>
            <w:vMerge w:val="restart"/>
            <w:tcBorders>
              <w:top w:val="nil"/>
              <w:bottom w:val="single" w:sz="4" w:space="0" w:color="auto"/>
              <w:right w:val="nil"/>
            </w:tcBorders>
          </w:tcPr>
          <w:p w:rsidR="00DF5937" w:rsidRDefault="00DF5937" w:rsidP="000B3174">
            <w:pPr>
              <w:rPr>
                <w:rFonts w:ascii="Arial" w:hAnsi="Arial" w:cs="Arial"/>
                <w:b/>
              </w:rPr>
            </w:pPr>
            <w:r>
              <w:rPr>
                <w:rFonts w:ascii="Verdana" w:hAnsi="Verdana"/>
                <w:noProof/>
                <w:sz w:val="19"/>
                <w:szCs w:val="19"/>
                <w:lang w:eastAsia="en-AU"/>
              </w:rPr>
              <w:drawing>
                <wp:anchor distT="0" distB="0" distL="114300" distR="114300" simplePos="0" relativeHeight="251661312" behindDoc="1" locked="0" layoutInCell="1" allowOverlap="1" wp14:anchorId="4D8DCF2A" wp14:editId="54515C84">
                  <wp:simplePos x="0" y="0"/>
                  <wp:positionH relativeFrom="column">
                    <wp:posOffset>22860</wp:posOffset>
                  </wp:positionH>
                  <wp:positionV relativeFrom="paragraph">
                    <wp:posOffset>74295</wp:posOffset>
                  </wp:positionV>
                  <wp:extent cx="3238500" cy="3972560"/>
                  <wp:effectExtent l="0" t="0" r="0" b="8890"/>
                  <wp:wrapTight wrapText="bothSides">
                    <wp:wrapPolygon edited="0">
                      <wp:start x="0" y="0"/>
                      <wp:lineTo x="0" y="21545"/>
                      <wp:lineTo x="21473" y="21545"/>
                      <wp:lineTo x="21473" y="0"/>
                      <wp:lineTo x="0" y="0"/>
                    </wp:wrapPolygon>
                  </wp:wrapTight>
                  <wp:docPr id="1" name="Picture 1" descr="An image of the distress 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mage of the distress thermometer"/>
                          <pic:cNvPicPr>
                            <a:picLocks noChangeAspect="1" noChangeArrowheads="1"/>
                          </pic:cNvPicPr>
                        </pic:nvPicPr>
                        <pic:blipFill rotWithShape="1">
                          <a:blip r:embed="rId9">
                            <a:extLst>
                              <a:ext uri="{28A0092B-C50C-407E-A947-70E740481C1C}">
                                <a14:useLocalDpi xmlns:a14="http://schemas.microsoft.com/office/drawing/2010/main" val="0"/>
                              </a:ext>
                            </a:extLst>
                          </a:blip>
                          <a:srcRect l="14375" t="18150" r="9019"/>
                          <a:stretch/>
                        </pic:blipFill>
                        <pic:spPr bwMode="auto">
                          <a:xfrm>
                            <a:off x="0" y="0"/>
                            <a:ext cx="3238500" cy="3972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0" w:type="dxa"/>
            <w:tcBorders>
              <w:top w:val="nil"/>
              <w:left w:val="nil"/>
              <w:bottom w:val="nil"/>
              <w:right w:val="nil"/>
            </w:tcBorders>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t>YES</w:t>
            </w:r>
          </w:p>
        </w:tc>
        <w:tc>
          <w:tcPr>
            <w:tcW w:w="710" w:type="dxa"/>
            <w:tcBorders>
              <w:top w:val="nil"/>
              <w:left w:val="nil"/>
              <w:bottom w:val="nil"/>
              <w:right w:val="nil"/>
            </w:tcBorders>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t>NO</w:t>
            </w:r>
          </w:p>
        </w:tc>
        <w:tc>
          <w:tcPr>
            <w:tcW w:w="3547" w:type="dxa"/>
            <w:tcBorders>
              <w:top w:val="nil"/>
              <w:left w:val="nil"/>
              <w:bottom w:val="nil"/>
              <w:right w:val="nil"/>
            </w:tcBorders>
          </w:tcPr>
          <w:p w:rsidR="00DF5937" w:rsidRPr="000C7AB1" w:rsidRDefault="00DF5937" w:rsidP="00F15854">
            <w:pPr>
              <w:rPr>
                <w:rFonts w:ascii="Arial" w:hAnsi="Arial" w:cs="Arial"/>
                <w:b/>
                <w:sz w:val="21"/>
                <w:szCs w:val="21"/>
              </w:rPr>
            </w:pPr>
            <w:r w:rsidRPr="000C7AB1">
              <w:rPr>
                <w:rFonts w:ascii="Arial" w:hAnsi="Arial" w:cs="Arial"/>
                <w:b/>
                <w:sz w:val="21"/>
                <w:szCs w:val="21"/>
              </w:rPr>
              <w:t>Practical Problems</w:t>
            </w:r>
          </w:p>
        </w:tc>
        <w:tc>
          <w:tcPr>
            <w:tcW w:w="710" w:type="dxa"/>
            <w:tcBorders>
              <w:top w:val="nil"/>
              <w:left w:val="nil"/>
              <w:bottom w:val="nil"/>
              <w:right w:val="nil"/>
            </w:tcBorders>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t>YES</w:t>
            </w:r>
          </w:p>
        </w:tc>
        <w:tc>
          <w:tcPr>
            <w:tcW w:w="710" w:type="dxa"/>
            <w:tcBorders>
              <w:top w:val="nil"/>
              <w:left w:val="nil"/>
              <w:bottom w:val="nil"/>
              <w:right w:val="nil"/>
            </w:tcBorders>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t>NO</w:t>
            </w:r>
          </w:p>
        </w:tc>
        <w:tc>
          <w:tcPr>
            <w:tcW w:w="2696" w:type="dxa"/>
            <w:tcBorders>
              <w:top w:val="nil"/>
              <w:left w:val="nil"/>
              <w:bottom w:val="nil"/>
            </w:tcBorders>
          </w:tcPr>
          <w:p w:rsidR="00DF5937" w:rsidRPr="000C7AB1" w:rsidRDefault="00DF5937" w:rsidP="00F15854">
            <w:pPr>
              <w:rPr>
                <w:rFonts w:ascii="Arial" w:hAnsi="Arial" w:cs="Arial"/>
                <w:b/>
                <w:sz w:val="21"/>
                <w:szCs w:val="21"/>
              </w:rPr>
            </w:pPr>
            <w:r w:rsidRPr="000C7AB1">
              <w:rPr>
                <w:rFonts w:ascii="Arial" w:hAnsi="Arial" w:cs="Arial"/>
                <w:b/>
                <w:sz w:val="21"/>
                <w:szCs w:val="21"/>
              </w:rPr>
              <w:t>Physical Problems</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Child care</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Appearance</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Housing</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Bathing / dressing</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Insurance / financial</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Breathing</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Transportation</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Changes in urination</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Work / school</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Constipation</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Treatment decisions</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Diarrhoea</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tcPr>
          <w:p w:rsidR="00DF5937" w:rsidRPr="000C7AB1" w:rsidRDefault="00DF5937" w:rsidP="00465007">
            <w:pPr>
              <w:rPr>
                <w:rFonts w:ascii="Arial" w:hAnsi="Arial" w:cs="Arial"/>
                <w:b/>
                <w:sz w:val="21"/>
                <w:szCs w:val="21"/>
              </w:rPr>
            </w:pPr>
          </w:p>
        </w:tc>
        <w:tc>
          <w:tcPr>
            <w:tcW w:w="710" w:type="dxa"/>
            <w:tcBorders>
              <w:top w:val="nil"/>
              <w:left w:val="nil"/>
              <w:bottom w:val="nil"/>
              <w:right w:val="nil"/>
            </w:tcBorders>
          </w:tcPr>
          <w:p w:rsidR="00DF5937" w:rsidRPr="000C7AB1" w:rsidRDefault="00DF5937" w:rsidP="00465007">
            <w:pPr>
              <w:rPr>
                <w:rFonts w:ascii="Arial" w:hAnsi="Arial" w:cs="Arial"/>
                <w:b/>
                <w:sz w:val="21"/>
                <w:szCs w:val="21"/>
              </w:rPr>
            </w:pPr>
          </w:p>
        </w:tc>
        <w:tc>
          <w:tcPr>
            <w:tcW w:w="3547" w:type="dxa"/>
            <w:tcBorders>
              <w:top w:val="nil"/>
              <w:left w:val="nil"/>
              <w:bottom w:val="nil"/>
              <w:right w:val="nil"/>
            </w:tcBorders>
          </w:tcPr>
          <w:p w:rsidR="00DF5937" w:rsidRPr="00CD465C" w:rsidRDefault="00DF5937" w:rsidP="00465007">
            <w:pPr>
              <w:rPr>
                <w:rFonts w:ascii="Arial" w:hAnsi="Arial" w:cs="Arial"/>
                <w:b/>
                <w:sz w:val="16"/>
                <w:szCs w:val="16"/>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Eating</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tcPr>
          <w:p w:rsidR="00DF5937" w:rsidRPr="000C7AB1" w:rsidRDefault="00DF5937" w:rsidP="00465007">
            <w:pPr>
              <w:rPr>
                <w:rFonts w:ascii="Arial" w:hAnsi="Arial" w:cs="Arial"/>
                <w:b/>
                <w:sz w:val="21"/>
                <w:szCs w:val="21"/>
              </w:rPr>
            </w:pPr>
          </w:p>
        </w:tc>
        <w:tc>
          <w:tcPr>
            <w:tcW w:w="710" w:type="dxa"/>
            <w:tcBorders>
              <w:top w:val="nil"/>
              <w:left w:val="nil"/>
              <w:bottom w:val="nil"/>
              <w:right w:val="nil"/>
            </w:tcBorders>
          </w:tcPr>
          <w:p w:rsidR="00DF5937" w:rsidRPr="000C7AB1" w:rsidRDefault="00DF5937" w:rsidP="00465007">
            <w:pPr>
              <w:rPr>
                <w:rFonts w:ascii="Arial" w:hAnsi="Arial" w:cs="Arial"/>
                <w:b/>
                <w:sz w:val="21"/>
                <w:szCs w:val="21"/>
              </w:rPr>
            </w:pPr>
          </w:p>
        </w:tc>
        <w:tc>
          <w:tcPr>
            <w:tcW w:w="3547" w:type="dxa"/>
            <w:tcBorders>
              <w:top w:val="nil"/>
              <w:left w:val="nil"/>
              <w:bottom w:val="nil"/>
              <w:right w:val="nil"/>
            </w:tcBorders>
          </w:tcPr>
          <w:p w:rsidR="00DF5937" w:rsidRPr="000C7AB1" w:rsidRDefault="00DF5937" w:rsidP="00465007">
            <w:pPr>
              <w:rPr>
                <w:rFonts w:ascii="Arial" w:hAnsi="Arial" w:cs="Arial"/>
                <w:b/>
                <w:sz w:val="21"/>
                <w:szCs w:val="21"/>
              </w:rPr>
            </w:pPr>
            <w:r w:rsidRPr="000C7AB1">
              <w:rPr>
                <w:rFonts w:ascii="Arial" w:hAnsi="Arial" w:cs="Arial"/>
                <w:b/>
                <w:sz w:val="21"/>
                <w:szCs w:val="21"/>
              </w:rPr>
              <w:t>Family Problems</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Fatigue</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Dealing with children</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Feeling swollen</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Dealing with partner</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Fevers</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Ability to have children</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Getting around</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Family health issues</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Indigestion</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tcPr>
          <w:p w:rsidR="00DF5937" w:rsidRPr="000C7AB1" w:rsidRDefault="00DF5937" w:rsidP="00465007">
            <w:pPr>
              <w:rPr>
                <w:rFonts w:ascii="Arial" w:hAnsi="Arial" w:cs="Arial"/>
                <w:b/>
                <w:sz w:val="21"/>
                <w:szCs w:val="21"/>
              </w:rPr>
            </w:pPr>
          </w:p>
        </w:tc>
        <w:tc>
          <w:tcPr>
            <w:tcW w:w="710" w:type="dxa"/>
            <w:tcBorders>
              <w:top w:val="nil"/>
              <w:left w:val="nil"/>
              <w:bottom w:val="nil"/>
              <w:right w:val="nil"/>
            </w:tcBorders>
          </w:tcPr>
          <w:p w:rsidR="00DF5937" w:rsidRPr="000C7AB1" w:rsidRDefault="00DF5937" w:rsidP="00465007">
            <w:pPr>
              <w:rPr>
                <w:rFonts w:ascii="Arial" w:hAnsi="Arial" w:cs="Arial"/>
                <w:b/>
                <w:sz w:val="21"/>
                <w:szCs w:val="21"/>
              </w:rPr>
            </w:pPr>
          </w:p>
        </w:tc>
        <w:tc>
          <w:tcPr>
            <w:tcW w:w="3547" w:type="dxa"/>
            <w:tcBorders>
              <w:top w:val="nil"/>
              <w:left w:val="nil"/>
              <w:bottom w:val="nil"/>
              <w:right w:val="nil"/>
            </w:tcBorders>
          </w:tcPr>
          <w:p w:rsidR="00DF5937" w:rsidRPr="00CD465C" w:rsidRDefault="00DF5937" w:rsidP="00465007">
            <w:pPr>
              <w:rPr>
                <w:rFonts w:ascii="Arial" w:hAnsi="Arial" w:cs="Arial"/>
                <w:b/>
                <w:sz w:val="8"/>
                <w:szCs w:val="8"/>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Memory / concentration</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p>
        </w:tc>
        <w:tc>
          <w:tcPr>
            <w:tcW w:w="3547" w:type="dxa"/>
            <w:tcBorders>
              <w:top w:val="nil"/>
              <w:left w:val="nil"/>
              <w:bottom w:val="nil"/>
              <w:right w:val="nil"/>
            </w:tcBorders>
          </w:tcPr>
          <w:p w:rsidR="00DF5937" w:rsidRPr="000C7AB1" w:rsidRDefault="00DF5937" w:rsidP="00465007">
            <w:pPr>
              <w:rPr>
                <w:rFonts w:ascii="Arial" w:hAnsi="Arial" w:cs="Arial"/>
                <w:b/>
                <w:sz w:val="21"/>
                <w:szCs w:val="21"/>
              </w:rPr>
            </w:pPr>
            <w:r w:rsidRPr="000C7AB1">
              <w:rPr>
                <w:rFonts w:ascii="Arial" w:hAnsi="Arial" w:cs="Arial"/>
                <w:b/>
                <w:sz w:val="21"/>
                <w:szCs w:val="21"/>
              </w:rPr>
              <w:t>Emotional Problems</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Mouth sores</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Depression</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 xml:space="preserve">Nausea </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Fears</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Nose dry / congested</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Nervousness</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Pain</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Sadness</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Sexual</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Worry</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Skin dry / itchy</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Loss of interest in usual activities</w:t>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Sleep</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tcPr>
          <w:p w:rsidR="00DF5937" w:rsidRPr="000C7AB1" w:rsidRDefault="00DF5937" w:rsidP="00465007">
            <w:pPr>
              <w:rPr>
                <w:rFonts w:ascii="Arial" w:hAnsi="Arial" w:cs="Arial"/>
                <w:b/>
                <w:sz w:val="21"/>
                <w:szCs w:val="21"/>
              </w:rPr>
            </w:pPr>
          </w:p>
        </w:tc>
        <w:tc>
          <w:tcPr>
            <w:tcW w:w="710" w:type="dxa"/>
            <w:tcBorders>
              <w:top w:val="nil"/>
              <w:left w:val="nil"/>
              <w:bottom w:val="nil"/>
              <w:right w:val="nil"/>
            </w:tcBorders>
          </w:tcPr>
          <w:p w:rsidR="00DF5937" w:rsidRPr="000C7AB1" w:rsidRDefault="00DF5937" w:rsidP="00465007">
            <w:pPr>
              <w:rPr>
                <w:rFonts w:ascii="Arial" w:hAnsi="Arial" w:cs="Arial"/>
                <w:b/>
                <w:sz w:val="21"/>
                <w:szCs w:val="21"/>
              </w:rPr>
            </w:pPr>
          </w:p>
        </w:tc>
        <w:tc>
          <w:tcPr>
            <w:tcW w:w="3547" w:type="dxa"/>
            <w:tcBorders>
              <w:top w:val="nil"/>
              <w:left w:val="nil"/>
              <w:bottom w:val="nil"/>
              <w:right w:val="nil"/>
            </w:tcBorders>
          </w:tcPr>
          <w:p w:rsidR="00DF5937" w:rsidRPr="000C7AB1" w:rsidRDefault="00DF5937" w:rsidP="00465007">
            <w:pPr>
              <w:rPr>
                <w:rFonts w:ascii="Arial" w:hAnsi="Arial" w:cs="Arial"/>
                <w:b/>
                <w:sz w:val="21"/>
                <w:szCs w:val="21"/>
              </w:rPr>
            </w:pP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vAlign w:val="center"/>
          </w:tcPr>
          <w:p w:rsidR="00DF5937" w:rsidRPr="000C7AB1" w:rsidRDefault="00DF5937" w:rsidP="0046500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Substance abuse</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710" w:type="dxa"/>
            <w:tcBorders>
              <w:top w:val="nil"/>
              <w:left w:val="nil"/>
              <w:bottom w:val="nil"/>
              <w:right w:val="nil"/>
            </w:tcBorders>
          </w:tcPr>
          <w:p w:rsidR="00DF5937" w:rsidRPr="000C7AB1" w:rsidRDefault="00DF5937" w:rsidP="006C4A11">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tcPr>
          <w:p w:rsidR="00DF5937" w:rsidRPr="000C7AB1" w:rsidRDefault="00DF5937" w:rsidP="006C4A11">
            <w:pPr>
              <w:jc w:val="center"/>
              <w:rPr>
                <w:rFonts w:ascii="Arial" w:hAnsi="Arial" w:cs="Arial"/>
                <w:b/>
                <w:sz w:val="21"/>
                <w:szCs w:val="21"/>
              </w:rPr>
            </w:pPr>
            <w:r w:rsidRPr="000C7AB1">
              <w:rPr>
                <w:rFonts w:ascii="Arial" w:hAnsi="Arial" w:cs="Arial"/>
                <w:b/>
                <w:sz w:val="21"/>
                <w:szCs w:val="21"/>
              </w:rPr>
              <w:sym w:font="Wingdings" w:char="F06F"/>
            </w:r>
          </w:p>
        </w:tc>
        <w:tc>
          <w:tcPr>
            <w:tcW w:w="3547" w:type="dxa"/>
            <w:tcBorders>
              <w:top w:val="nil"/>
              <w:left w:val="nil"/>
              <w:bottom w:val="nil"/>
              <w:right w:val="nil"/>
            </w:tcBorders>
          </w:tcPr>
          <w:p w:rsidR="00DF5937" w:rsidRPr="000C7AB1" w:rsidRDefault="00DF5937" w:rsidP="008D172E">
            <w:pPr>
              <w:rPr>
                <w:rFonts w:ascii="Arial" w:hAnsi="Arial" w:cs="Arial"/>
                <w:b/>
                <w:sz w:val="21"/>
                <w:szCs w:val="21"/>
              </w:rPr>
            </w:pPr>
            <w:r w:rsidRPr="000C7AB1">
              <w:rPr>
                <w:rFonts w:ascii="Arial" w:hAnsi="Arial" w:cs="Arial"/>
                <w:b/>
                <w:sz w:val="21"/>
                <w:szCs w:val="21"/>
              </w:rPr>
              <w:t>Spiritual / religious</w:t>
            </w:r>
            <w:r w:rsidR="00CD465C">
              <w:rPr>
                <w:rFonts w:ascii="Arial" w:hAnsi="Arial" w:cs="Arial"/>
                <w:b/>
                <w:sz w:val="21"/>
                <w:szCs w:val="21"/>
              </w:rPr>
              <w:t xml:space="preserve"> / cultural</w:t>
            </w:r>
            <w:r w:rsidRPr="000C7AB1">
              <w:rPr>
                <w:rFonts w:ascii="Arial" w:hAnsi="Arial" w:cs="Arial"/>
                <w:b/>
                <w:sz w:val="21"/>
                <w:szCs w:val="21"/>
              </w:rPr>
              <w:t xml:space="preserve"> concerns</w:t>
            </w:r>
          </w:p>
        </w:tc>
        <w:tc>
          <w:tcPr>
            <w:tcW w:w="710" w:type="dxa"/>
            <w:tcBorders>
              <w:top w:val="nil"/>
              <w:left w:val="nil"/>
              <w:bottom w:val="nil"/>
              <w:right w:val="nil"/>
            </w:tcBorders>
          </w:tcPr>
          <w:p w:rsidR="00DF5937" w:rsidRPr="000C7AB1" w:rsidRDefault="00DF5937" w:rsidP="00DF5937">
            <w:pPr>
              <w:jc w:val="center"/>
              <w:rPr>
                <w:rFonts w:ascii="Arial" w:hAnsi="Arial" w:cs="Arial"/>
                <w:b/>
                <w:sz w:val="21"/>
                <w:szCs w:val="21"/>
              </w:rPr>
            </w:pPr>
            <w:r w:rsidRPr="000C7AB1">
              <w:rPr>
                <w:rFonts w:ascii="Arial" w:hAnsi="Arial" w:cs="Arial"/>
                <w:b/>
                <w:sz w:val="21"/>
                <w:szCs w:val="21"/>
              </w:rPr>
              <w:sym w:font="Wingdings" w:char="F06F"/>
            </w:r>
          </w:p>
        </w:tc>
        <w:tc>
          <w:tcPr>
            <w:tcW w:w="710" w:type="dxa"/>
            <w:tcBorders>
              <w:top w:val="nil"/>
              <w:left w:val="nil"/>
              <w:bottom w:val="nil"/>
              <w:right w:val="nil"/>
            </w:tcBorders>
          </w:tcPr>
          <w:p w:rsidR="00DF5937" w:rsidRPr="000C7AB1" w:rsidRDefault="00DF5937" w:rsidP="00DF5937">
            <w:pPr>
              <w:jc w:val="center"/>
              <w:rPr>
                <w:rFonts w:ascii="Arial" w:hAnsi="Arial" w:cs="Arial"/>
                <w:b/>
                <w:sz w:val="21"/>
                <w:szCs w:val="21"/>
              </w:rPr>
            </w:pPr>
            <w:r w:rsidRPr="000C7AB1">
              <w:rPr>
                <w:rFonts w:ascii="Arial" w:hAnsi="Arial" w:cs="Arial"/>
                <w:b/>
                <w:sz w:val="21"/>
                <w:szCs w:val="21"/>
              </w:rPr>
              <w:sym w:font="Wingdings" w:char="F06F"/>
            </w:r>
          </w:p>
        </w:tc>
        <w:tc>
          <w:tcPr>
            <w:tcW w:w="2696" w:type="dxa"/>
            <w:tcBorders>
              <w:top w:val="nil"/>
              <w:left w:val="nil"/>
              <w:bottom w:val="nil"/>
            </w:tcBorders>
          </w:tcPr>
          <w:p w:rsidR="00DF5937" w:rsidRPr="000C7AB1" w:rsidRDefault="00DF5937" w:rsidP="00465007">
            <w:pPr>
              <w:rPr>
                <w:rFonts w:ascii="Arial" w:hAnsi="Arial" w:cs="Arial"/>
                <w:sz w:val="21"/>
                <w:szCs w:val="21"/>
              </w:rPr>
            </w:pPr>
            <w:r w:rsidRPr="000C7AB1">
              <w:rPr>
                <w:rFonts w:ascii="Arial" w:hAnsi="Arial" w:cs="Arial"/>
                <w:sz w:val="21"/>
                <w:szCs w:val="21"/>
              </w:rPr>
              <w:t>Tingling in hands and feet</w:t>
            </w:r>
          </w:p>
        </w:tc>
      </w:tr>
      <w:tr w:rsidR="00DF5937" w:rsidTr="00A52B48">
        <w:trPr>
          <w:trHeight w:val="150"/>
        </w:trPr>
        <w:tc>
          <w:tcPr>
            <w:tcW w:w="5926" w:type="dxa"/>
            <w:vMerge/>
            <w:tcBorders>
              <w:top w:val="nil"/>
              <w:bottom w:val="single" w:sz="4" w:space="0" w:color="auto"/>
              <w:right w:val="nil"/>
            </w:tcBorders>
          </w:tcPr>
          <w:p w:rsidR="00DF5937" w:rsidRDefault="00DF5937" w:rsidP="00465007">
            <w:pPr>
              <w:rPr>
                <w:rFonts w:ascii="Arial" w:hAnsi="Arial" w:cs="Arial"/>
                <w:b/>
              </w:rPr>
            </w:pPr>
          </w:p>
        </w:tc>
        <w:tc>
          <w:tcPr>
            <w:tcW w:w="9081" w:type="dxa"/>
            <w:gridSpan w:val="6"/>
            <w:tcBorders>
              <w:top w:val="nil"/>
              <w:left w:val="nil"/>
              <w:bottom w:val="single" w:sz="4" w:space="0" w:color="auto"/>
            </w:tcBorders>
          </w:tcPr>
          <w:p w:rsidR="00DF5937" w:rsidRPr="00DF5937" w:rsidRDefault="00DF5937" w:rsidP="00465007">
            <w:pPr>
              <w:rPr>
                <w:rFonts w:ascii="Arial" w:hAnsi="Arial" w:cs="Arial"/>
                <w:b/>
                <w:sz w:val="12"/>
                <w:szCs w:val="12"/>
              </w:rPr>
            </w:pPr>
          </w:p>
          <w:p w:rsidR="00DF5937" w:rsidRDefault="00DF5937" w:rsidP="00465007">
            <w:pPr>
              <w:rPr>
                <w:rFonts w:ascii="Arial" w:hAnsi="Arial" w:cs="Arial"/>
              </w:rPr>
            </w:pPr>
            <w:r>
              <w:rPr>
                <w:rFonts w:ascii="Arial" w:hAnsi="Arial" w:cs="Arial"/>
                <w:b/>
              </w:rPr>
              <w:t>Other Problems:</w:t>
            </w:r>
            <w:r>
              <w:rPr>
                <w:rFonts w:ascii="Arial" w:hAnsi="Arial" w:cs="Arial"/>
              </w:rPr>
              <w:t xml:space="preserve"> _________________________________________________________</w:t>
            </w:r>
          </w:p>
          <w:p w:rsidR="00DF5937" w:rsidRPr="00DF5937" w:rsidRDefault="00DF5937" w:rsidP="00465007">
            <w:pPr>
              <w:rPr>
                <w:rFonts w:ascii="Arial" w:hAnsi="Arial" w:cs="Arial"/>
                <w:sz w:val="12"/>
                <w:szCs w:val="12"/>
              </w:rPr>
            </w:pPr>
          </w:p>
          <w:p w:rsidR="00A52B48" w:rsidRPr="00DF5937" w:rsidRDefault="00DF5937" w:rsidP="00465007">
            <w:pPr>
              <w:rPr>
                <w:rFonts w:ascii="Arial" w:hAnsi="Arial" w:cs="Arial"/>
              </w:rPr>
            </w:pPr>
            <w:r>
              <w:rPr>
                <w:rFonts w:ascii="Arial" w:hAnsi="Arial" w:cs="Arial"/>
              </w:rPr>
              <w:t>________________________________________</w:t>
            </w:r>
            <w:r w:rsidR="000C7AB1">
              <w:rPr>
                <w:rFonts w:ascii="Arial" w:hAnsi="Arial" w:cs="Arial"/>
              </w:rPr>
              <w:t>_______________________________</w:t>
            </w:r>
            <w:r w:rsidR="00A52B48">
              <w:rPr>
                <w:rFonts w:ascii="Arial" w:hAnsi="Arial" w:cs="Arial"/>
              </w:rPr>
              <w:t>_</w:t>
            </w:r>
          </w:p>
        </w:tc>
      </w:tr>
    </w:tbl>
    <w:p w:rsidR="000C7AB1" w:rsidRDefault="000C7AB1" w:rsidP="00DA08C5">
      <w:pPr>
        <w:spacing w:after="0"/>
        <w:rPr>
          <w:rFonts w:ascii="Arial" w:hAnsi="Arial" w:cs="Arial"/>
          <w:b/>
        </w:rPr>
      </w:pPr>
    </w:p>
    <w:sectPr w:rsidR="000C7AB1" w:rsidSect="006C1748">
      <w:headerReference w:type="default" r:id="rId10"/>
      <w:footerReference w:type="default" r:id="rId11"/>
      <w:pgSz w:w="16838" w:h="11906" w:orient="landscape"/>
      <w:pgMar w:top="1276" w:right="1134" w:bottom="28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1A" w:rsidRDefault="00BB041A" w:rsidP="000A1819">
      <w:pPr>
        <w:spacing w:after="0" w:line="240" w:lineRule="auto"/>
      </w:pPr>
      <w:r>
        <w:separator/>
      </w:r>
    </w:p>
  </w:endnote>
  <w:endnote w:type="continuationSeparator" w:id="0">
    <w:p w:rsidR="00BB041A" w:rsidRDefault="00BB041A" w:rsidP="000A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B1" w:rsidRPr="00A52B48" w:rsidRDefault="000C7AB1">
    <w:pPr>
      <w:pStyle w:val="Footer"/>
      <w:rPr>
        <w:sz w:val="16"/>
        <w:szCs w:val="16"/>
      </w:rPr>
    </w:pPr>
    <w:r w:rsidRPr="00A52B48">
      <w:rPr>
        <w:sz w:val="16"/>
        <w:szCs w:val="16"/>
      </w:rPr>
      <w:t>Adapted from the National Comprehensive Cancer Network (NCCN) Clinical Practice Guidelines and Distress Thermometer for Patients</w:t>
    </w:r>
  </w:p>
  <w:p w:rsidR="000C7AB1" w:rsidRDefault="000C7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1A" w:rsidRDefault="00BB041A" w:rsidP="000A1819">
      <w:pPr>
        <w:spacing w:after="0" w:line="240" w:lineRule="auto"/>
      </w:pPr>
      <w:r>
        <w:separator/>
      </w:r>
    </w:p>
  </w:footnote>
  <w:footnote w:type="continuationSeparator" w:id="0">
    <w:p w:rsidR="00BB041A" w:rsidRDefault="00BB041A" w:rsidP="000A1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1B" w:rsidRPr="009A4673" w:rsidRDefault="002D4317" w:rsidP="00B8471B">
    <w:pPr>
      <w:spacing w:after="0"/>
      <w:rPr>
        <w:rFonts w:ascii="Arial" w:hAnsi="Arial" w:cs="Arial"/>
        <w:b/>
        <w:sz w:val="28"/>
      </w:rPr>
    </w:pPr>
    <w:r>
      <w:rPr>
        <w:noProof/>
        <w:lang w:eastAsia="en-AU"/>
      </w:rPr>
      <w:drawing>
        <wp:anchor distT="0" distB="0" distL="114300" distR="114300" simplePos="0" relativeHeight="251657216" behindDoc="0" locked="0" layoutInCell="1" allowOverlap="1" wp14:anchorId="0CAF68F4" wp14:editId="405A1A81">
          <wp:simplePos x="0" y="0"/>
          <wp:positionH relativeFrom="column">
            <wp:posOffset>-129540</wp:posOffset>
          </wp:positionH>
          <wp:positionV relativeFrom="paragraph">
            <wp:posOffset>57785</wp:posOffset>
          </wp:positionV>
          <wp:extent cx="2038350" cy="483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_black_sa_heal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483235"/>
                  </a:xfrm>
                  <a:prstGeom prst="rect">
                    <a:avLst/>
                  </a:prstGeom>
                </pic:spPr>
              </pic:pic>
            </a:graphicData>
          </a:graphic>
          <wp14:sizeRelH relativeFrom="page">
            <wp14:pctWidth>0</wp14:pctWidth>
          </wp14:sizeRelH>
          <wp14:sizeRelV relativeFrom="page">
            <wp14:pctHeight>0</wp14:pctHeight>
          </wp14:sizeRelV>
        </wp:anchor>
      </w:drawing>
    </w:r>
    <w:r w:rsidR="008E71FA">
      <w:t xml:space="preserve">   </w:t>
    </w:r>
    <w:r w:rsidR="00B8471B">
      <w:tab/>
    </w:r>
    <w:r w:rsidR="00B8471B">
      <w:tab/>
    </w:r>
  </w:p>
  <w:p w:rsidR="000A1819" w:rsidRDefault="000A1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772"/>
    <w:multiLevelType w:val="hybridMultilevel"/>
    <w:tmpl w:val="25AA73BE"/>
    <w:lvl w:ilvl="0" w:tplc="17A68A7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12F5D4E"/>
    <w:multiLevelType w:val="hybridMultilevel"/>
    <w:tmpl w:val="AF4EB4A8"/>
    <w:lvl w:ilvl="0" w:tplc="467C525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23F3421"/>
    <w:multiLevelType w:val="hybridMultilevel"/>
    <w:tmpl w:val="7AE04E7A"/>
    <w:lvl w:ilvl="0" w:tplc="17A68A7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1A"/>
    <w:rsid w:val="000A1819"/>
    <w:rsid w:val="000B05F8"/>
    <w:rsid w:val="000B3174"/>
    <w:rsid w:val="000C1D16"/>
    <w:rsid w:val="000C7AB1"/>
    <w:rsid w:val="000E7FBB"/>
    <w:rsid w:val="00135414"/>
    <w:rsid w:val="001919B1"/>
    <w:rsid w:val="001A20A9"/>
    <w:rsid w:val="001C74A7"/>
    <w:rsid w:val="001F4E48"/>
    <w:rsid w:val="00201CFB"/>
    <w:rsid w:val="0021236B"/>
    <w:rsid w:val="00225991"/>
    <w:rsid w:val="00236ACD"/>
    <w:rsid w:val="002664A2"/>
    <w:rsid w:val="0028648C"/>
    <w:rsid w:val="002D4317"/>
    <w:rsid w:val="002E3024"/>
    <w:rsid w:val="00336BF1"/>
    <w:rsid w:val="003B7E3E"/>
    <w:rsid w:val="00422FCB"/>
    <w:rsid w:val="00443CB7"/>
    <w:rsid w:val="00450A8A"/>
    <w:rsid w:val="00465007"/>
    <w:rsid w:val="0046744C"/>
    <w:rsid w:val="004C3E62"/>
    <w:rsid w:val="00621A41"/>
    <w:rsid w:val="006313E0"/>
    <w:rsid w:val="00650218"/>
    <w:rsid w:val="006B4C9A"/>
    <w:rsid w:val="006C1748"/>
    <w:rsid w:val="006C4A11"/>
    <w:rsid w:val="00752997"/>
    <w:rsid w:val="00787F8E"/>
    <w:rsid w:val="007B0413"/>
    <w:rsid w:val="007D75E7"/>
    <w:rsid w:val="007D7663"/>
    <w:rsid w:val="008124D6"/>
    <w:rsid w:val="00816823"/>
    <w:rsid w:val="008453BA"/>
    <w:rsid w:val="008759AD"/>
    <w:rsid w:val="00894EE7"/>
    <w:rsid w:val="008C20AA"/>
    <w:rsid w:val="008D172E"/>
    <w:rsid w:val="008D4121"/>
    <w:rsid w:val="008E71FA"/>
    <w:rsid w:val="008F454F"/>
    <w:rsid w:val="00963F2B"/>
    <w:rsid w:val="00965DA8"/>
    <w:rsid w:val="009913AC"/>
    <w:rsid w:val="009A4673"/>
    <w:rsid w:val="009E1383"/>
    <w:rsid w:val="009E49D6"/>
    <w:rsid w:val="009F08BF"/>
    <w:rsid w:val="00A52B48"/>
    <w:rsid w:val="00A616D5"/>
    <w:rsid w:val="00AA31CB"/>
    <w:rsid w:val="00AF3B31"/>
    <w:rsid w:val="00B20E77"/>
    <w:rsid w:val="00B45E21"/>
    <w:rsid w:val="00B80D06"/>
    <w:rsid w:val="00B8471B"/>
    <w:rsid w:val="00BB041A"/>
    <w:rsid w:val="00BC296B"/>
    <w:rsid w:val="00BF76A1"/>
    <w:rsid w:val="00CA184D"/>
    <w:rsid w:val="00CB0E9E"/>
    <w:rsid w:val="00CD465C"/>
    <w:rsid w:val="00CF393B"/>
    <w:rsid w:val="00D46099"/>
    <w:rsid w:val="00D550B0"/>
    <w:rsid w:val="00D7664E"/>
    <w:rsid w:val="00DA08C5"/>
    <w:rsid w:val="00DF5937"/>
    <w:rsid w:val="00F15854"/>
    <w:rsid w:val="00F87CEC"/>
    <w:rsid w:val="00FF2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E21"/>
    <w:rPr>
      <w:color w:val="0000FF" w:themeColor="hyperlink"/>
      <w:u w:val="single"/>
    </w:rPr>
  </w:style>
  <w:style w:type="table" w:styleId="TableGrid">
    <w:name w:val="Table Grid"/>
    <w:basedOn w:val="TableNormal"/>
    <w:uiPriority w:val="59"/>
    <w:rsid w:val="00CB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64A2"/>
    <w:rPr>
      <w:sz w:val="16"/>
      <w:szCs w:val="16"/>
    </w:rPr>
  </w:style>
  <w:style w:type="paragraph" w:styleId="CommentText">
    <w:name w:val="annotation text"/>
    <w:basedOn w:val="Normal"/>
    <w:link w:val="CommentTextChar"/>
    <w:uiPriority w:val="99"/>
    <w:semiHidden/>
    <w:unhideWhenUsed/>
    <w:rsid w:val="002664A2"/>
    <w:pPr>
      <w:spacing w:line="240" w:lineRule="auto"/>
    </w:pPr>
    <w:rPr>
      <w:sz w:val="20"/>
      <w:szCs w:val="20"/>
    </w:rPr>
  </w:style>
  <w:style w:type="character" w:customStyle="1" w:styleId="CommentTextChar">
    <w:name w:val="Comment Text Char"/>
    <w:basedOn w:val="DefaultParagraphFont"/>
    <w:link w:val="CommentText"/>
    <w:uiPriority w:val="99"/>
    <w:semiHidden/>
    <w:rsid w:val="002664A2"/>
    <w:rPr>
      <w:sz w:val="20"/>
      <w:szCs w:val="20"/>
    </w:rPr>
  </w:style>
  <w:style w:type="paragraph" w:styleId="CommentSubject">
    <w:name w:val="annotation subject"/>
    <w:basedOn w:val="CommentText"/>
    <w:next w:val="CommentText"/>
    <w:link w:val="CommentSubjectChar"/>
    <w:uiPriority w:val="99"/>
    <w:semiHidden/>
    <w:unhideWhenUsed/>
    <w:rsid w:val="002664A2"/>
    <w:rPr>
      <w:b/>
      <w:bCs/>
    </w:rPr>
  </w:style>
  <w:style w:type="character" w:customStyle="1" w:styleId="CommentSubjectChar">
    <w:name w:val="Comment Subject Char"/>
    <w:basedOn w:val="CommentTextChar"/>
    <w:link w:val="CommentSubject"/>
    <w:uiPriority w:val="99"/>
    <w:semiHidden/>
    <w:rsid w:val="002664A2"/>
    <w:rPr>
      <w:b/>
      <w:bCs/>
      <w:sz w:val="20"/>
      <w:szCs w:val="20"/>
    </w:rPr>
  </w:style>
  <w:style w:type="paragraph" w:styleId="BalloonText">
    <w:name w:val="Balloon Text"/>
    <w:basedOn w:val="Normal"/>
    <w:link w:val="BalloonTextChar"/>
    <w:uiPriority w:val="99"/>
    <w:semiHidden/>
    <w:unhideWhenUsed/>
    <w:rsid w:val="00266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A2"/>
    <w:rPr>
      <w:rFonts w:ascii="Segoe UI" w:hAnsi="Segoe UI" w:cs="Segoe UI"/>
      <w:sz w:val="18"/>
      <w:szCs w:val="18"/>
    </w:rPr>
  </w:style>
  <w:style w:type="paragraph" w:styleId="Header">
    <w:name w:val="header"/>
    <w:basedOn w:val="Normal"/>
    <w:link w:val="HeaderChar"/>
    <w:uiPriority w:val="99"/>
    <w:unhideWhenUsed/>
    <w:rsid w:val="000A1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819"/>
  </w:style>
  <w:style w:type="paragraph" w:styleId="Footer">
    <w:name w:val="footer"/>
    <w:basedOn w:val="Normal"/>
    <w:link w:val="FooterChar"/>
    <w:uiPriority w:val="99"/>
    <w:unhideWhenUsed/>
    <w:rsid w:val="000A1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819"/>
  </w:style>
  <w:style w:type="character" w:styleId="PlaceholderText">
    <w:name w:val="Placeholder Text"/>
    <w:basedOn w:val="DefaultParagraphFont"/>
    <w:uiPriority w:val="99"/>
    <w:semiHidden/>
    <w:rsid w:val="00422FCB"/>
    <w:rPr>
      <w:color w:val="808080"/>
    </w:rPr>
  </w:style>
  <w:style w:type="character" w:customStyle="1" w:styleId="Style1">
    <w:name w:val="Style1"/>
    <w:basedOn w:val="DefaultParagraphFont"/>
    <w:uiPriority w:val="1"/>
    <w:rsid w:val="009E1383"/>
    <w:rPr>
      <w:b w:val="0"/>
    </w:rPr>
  </w:style>
  <w:style w:type="character" w:customStyle="1" w:styleId="Style2">
    <w:name w:val="Style2"/>
    <w:basedOn w:val="DefaultParagraphFont"/>
    <w:uiPriority w:val="1"/>
    <w:rsid w:val="009E1383"/>
    <w:rPr>
      <w:b w:val="0"/>
    </w:rPr>
  </w:style>
  <w:style w:type="character" w:customStyle="1" w:styleId="Style3">
    <w:name w:val="Style3"/>
    <w:basedOn w:val="DefaultParagraphFont"/>
    <w:uiPriority w:val="1"/>
    <w:rsid w:val="009E1383"/>
    <w:rPr>
      <w:b w:val="0"/>
    </w:rPr>
  </w:style>
  <w:style w:type="paragraph" w:styleId="PlainText">
    <w:name w:val="Plain Text"/>
    <w:basedOn w:val="Normal"/>
    <w:link w:val="PlainTextChar"/>
    <w:uiPriority w:val="99"/>
    <w:semiHidden/>
    <w:unhideWhenUsed/>
    <w:rsid w:val="00965D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5DA8"/>
    <w:rPr>
      <w:rFonts w:ascii="Calibri" w:hAnsi="Calibri"/>
      <w:szCs w:val="21"/>
    </w:rPr>
  </w:style>
  <w:style w:type="paragraph" w:styleId="ListParagraph">
    <w:name w:val="List Paragraph"/>
    <w:basedOn w:val="Normal"/>
    <w:uiPriority w:val="34"/>
    <w:qFormat/>
    <w:rsid w:val="000B3174"/>
    <w:pPr>
      <w:ind w:left="720"/>
      <w:contextualSpacing/>
    </w:pPr>
  </w:style>
  <w:style w:type="paragraph" w:styleId="NormalWeb">
    <w:name w:val="Normal (Web)"/>
    <w:basedOn w:val="Normal"/>
    <w:uiPriority w:val="99"/>
    <w:semiHidden/>
    <w:unhideWhenUsed/>
    <w:rsid w:val="00DF5937"/>
    <w:pPr>
      <w:spacing w:before="48" w:after="192"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E21"/>
    <w:rPr>
      <w:color w:val="0000FF" w:themeColor="hyperlink"/>
      <w:u w:val="single"/>
    </w:rPr>
  </w:style>
  <w:style w:type="table" w:styleId="TableGrid">
    <w:name w:val="Table Grid"/>
    <w:basedOn w:val="TableNormal"/>
    <w:uiPriority w:val="59"/>
    <w:rsid w:val="00CB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64A2"/>
    <w:rPr>
      <w:sz w:val="16"/>
      <w:szCs w:val="16"/>
    </w:rPr>
  </w:style>
  <w:style w:type="paragraph" w:styleId="CommentText">
    <w:name w:val="annotation text"/>
    <w:basedOn w:val="Normal"/>
    <w:link w:val="CommentTextChar"/>
    <w:uiPriority w:val="99"/>
    <w:semiHidden/>
    <w:unhideWhenUsed/>
    <w:rsid w:val="002664A2"/>
    <w:pPr>
      <w:spacing w:line="240" w:lineRule="auto"/>
    </w:pPr>
    <w:rPr>
      <w:sz w:val="20"/>
      <w:szCs w:val="20"/>
    </w:rPr>
  </w:style>
  <w:style w:type="character" w:customStyle="1" w:styleId="CommentTextChar">
    <w:name w:val="Comment Text Char"/>
    <w:basedOn w:val="DefaultParagraphFont"/>
    <w:link w:val="CommentText"/>
    <w:uiPriority w:val="99"/>
    <w:semiHidden/>
    <w:rsid w:val="002664A2"/>
    <w:rPr>
      <w:sz w:val="20"/>
      <w:szCs w:val="20"/>
    </w:rPr>
  </w:style>
  <w:style w:type="paragraph" w:styleId="CommentSubject">
    <w:name w:val="annotation subject"/>
    <w:basedOn w:val="CommentText"/>
    <w:next w:val="CommentText"/>
    <w:link w:val="CommentSubjectChar"/>
    <w:uiPriority w:val="99"/>
    <w:semiHidden/>
    <w:unhideWhenUsed/>
    <w:rsid w:val="002664A2"/>
    <w:rPr>
      <w:b/>
      <w:bCs/>
    </w:rPr>
  </w:style>
  <w:style w:type="character" w:customStyle="1" w:styleId="CommentSubjectChar">
    <w:name w:val="Comment Subject Char"/>
    <w:basedOn w:val="CommentTextChar"/>
    <w:link w:val="CommentSubject"/>
    <w:uiPriority w:val="99"/>
    <w:semiHidden/>
    <w:rsid w:val="002664A2"/>
    <w:rPr>
      <w:b/>
      <w:bCs/>
      <w:sz w:val="20"/>
      <w:szCs w:val="20"/>
    </w:rPr>
  </w:style>
  <w:style w:type="paragraph" w:styleId="BalloonText">
    <w:name w:val="Balloon Text"/>
    <w:basedOn w:val="Normal"/>
    <w:link w:val="BalloonTextChar"/>
    <w:uiPriority w:val="99"/>
    <w:semiHidden/>
    <w:unhideWhenUsed/>
    <w:rsid w:val="00266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A2"/>
    <w:rPr>
      <w:rFonts w:ascii="Segoe UI" w:hAnsi="Segoe UI" w:cs="Segoe UI"/>
      <w:sz w:val="18"/>
      <w:szCs w:val="18"/>
    </w:rPr>
  </w:style>
  <w:style w:type="paragraph" w:styleId="Header">
    <w:name w:val="header"/>
    <w:basedOn w:val="Normal"/>
    <w:link w:val="HeaderChar"/>
    <w:uiPriority w:val="99"/>
    <w:unhideWhenUsed/>
    <w:rsid w:val="000A1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819"/>
  </w:style>
  <w:style w:type="paragraph" w:styleId="Footer">
    <w:name w:val="footer"/>
    <w:basedOn w:val="Normal"/>
    <w:link w:val="FooterChar"/>
    <w:uiPriority w:val="99"/>
    <w:unhideWhenUsed/>
    <w:rsid w:val="000A1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819"/>
  </w:style>
  <w:style w:type="character" w:styleId="PlaceholderText">
    <w:name w:val="Placeholder Text"/>
    <w:basedOn w:val="DefaultParagraphFont"/>
    <w:uiPriority w:val="99"/>
    <w:semiHidden/>
    <w:rsid w:val="00422FCB"/>
    <w:rPr>
      <w:color w:val="808080"/>
    </w:rPr>
  </w:style>
  <w:style w:type="character" w:customStyle="1" w:styleId="Style1">
    <w:name w:val="Style1"/>
    <w:basedOn w:val="DefaultParagraphFont"/>
    <w:uiPriority w:val="1"/>
    <w:rsid w:val="009E1383"/>
    <w:rPr>
      <w:b w:val="0"/>
    </w:rPr>
  </w:style>
  <w:style w:type="character" w:customStyle="1" w:styleId="Style2">
    <w:name w:val="Style2"/>
    <w:basedOn w:val="DefaultParagraphFont"/>
    <w:uiPriority w:val="1"/>
    <w:rsid w:val="009E1383"/>
    <w:rPr>
      <w:b w:val="0"/>
    </w:rPr>
  </w:style>
  <w:style w:type="character" w:customStyle="1" w:styleId="Style3">
    <w:name w:val="Style3"/>
    <w:basedOn w:val="DefaultParagraphFont"/>
    <w:uiPriority w:val="1"/>
    <w:rsid w:val="009E1383"/>
    <w:rPr>
      <w:b w:val="0"/>
    </w:rPr>
  </w:style>
  <w:style w:type="paragraph" w:styleId="PlainText">
    <w:name w:val="Plain Text"/>
    <w:basedOn w:val="Normal"/>
    <w:link w:val="PlainTextChar"/>
    <w:uiPriority w:val="99"/>
    <w:semiHidden/>
    <w:unhideWhenUsed/>
    <w:rsid w:val="00965D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5DA8"/>
    <w:rPr>
      <w:rFonts w:ascii="Calibri" w:hAnsi="Calibri"/>
      <w:szCs w:val="21"/>
    </w:rPr>
  </w:style>
  <w:style w:type="paragraph" w:styleId="ListParagraph">
    <w:name w:val="List Paragraph"/>
    <w:basedOn w:val="Normal"/>
    <w:uiPriority w:val="34"/>
    <w:qFormat/>
    <w:rsid w:val="000B3174"/>
    <w:pPr>
      <w:ind w:left="720"/>
      <w:contextualSpacing/>
    </w:pPr>
  </w:style>
  <w:style w:type="paragraph" w:styleId="NormalWeb">
    <w:name w:val="Normal (Web)"/>
    <w:basedOn w:val="Normal"/>
    <w:uiPriority w:val="99"/>
    <w:semiHidden/>
    <w:unhideWhenUsed/>
    <w:rsid w:val="00DF5937"/>
    <w:pPr>
      <w:spacing w:before="48" w:after="192"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ilot%20projects\Pilot%20projects\Treatment%20Summaries\Treatment%20Summary%20-%20Survivorship%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8134-6B83-43E1-8447-FFB7090B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Treatment Summary - Survivorship Generic.dotx</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Hislop, Chantelle</dc:creator>
  <cp:lastModifiedBy>Yvonne Markey</cp:lastModifiedBy>
  <cp:revision>2</cp:revision>
  <cp:lastPrinted>2016-01-28T03:12:00Z</cp:lastPrinted>
  <dcterms:created xsi:type="dcterms:W3CDTF">2018-03-21T05:20:00Z</dcterms:created>
  <dcterms:modified xsi:type="dcterms:W3CDTF">2018-03-21T05:20:00Z</dcterms:modified>
</cp:coreProperties>
</file>